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761" w:rsidRPr="00CA7A8A" w:rsidRDefault="00140761" w:rsidP="00140761">
      <w:pPr>
        <w:jc w:val="center"/>
        <w:rPr>
          <w:b/>
          <w:sz w:val="26"/>
          <w:szCs w:val="26"/>
          <w:lang w:val="en-GB"/>
        </w:rPr>
      </w:pPr>
      <w:r w:rsidRPr="00CA7A8A">
        <w:rPr>
          <w:b/>
          <w:sz w:val="26"/>
          <w:szCs w:val="26"/>
          <w:lang w:val="en-GB"/>
        </w:rPr>
        <w:t>Central European Association for Canadian Studies</w:t>
      </w:r>
    </w:p>
    <w:p w:rsidR="00140761" w:rsidRDefault="00140761" w:rsidP="00140761">
      <w:pPr>
        <w:jc w:val="center"/>
        <w:rPr>
          <w:b/>
          <w:sz w:val="22"/>
          <w:szCs w:val="22"/>
          <w:lang w:val="en-GB"/>
        </w:rPr>
      </w:pPr>
    </w:p>
    <w:p w:rsidR="00140761" w:rsidRPr="00837AE3" w:rsidRDefault="00140761" w:rsidP="00140761">
      <w:pPr>
        <w:jc w:val="center"/>
        <w:rPr>
          <w:b/>
          <w:sz w:val="22"/>
          <w:szCs w:val="22"/>
          <w:lang w:val="en-GB"/>
        </w:rPr>
      </w:pPr>
      <w:r>
        <w:rPr>
          <w:b/>
          <w:sz w:val="22"/>
          <w:szCs w:val="22"/>
          <w:lang w:val="en-GB"/>
        </w:rPr>
        <w:t>President’s R</w:t>
      </w:r>
      <w:r w:rsidRPr="00837AE3">
        <w:rPr>
          <w:b/>
          <w:sz w:val="22"/>
          <w:szCs w:val="22"/>
          <w:lang w:val="en-GB"/>
        </w:rPr>
        <w:t>eport on</w:t>
      </w:r>
      <w:r>
        <w:rPr>
          <w:b/>
          <w:sz w:val="22"/>
          <w:szCs w:val="22"/>
          <w:lang w:val="en-GB"/>
        </w:rPr>
        <w:t xml:space="preserve"> activities for the period 2009</w:t>
      </w:r>
      <w:r w:rsidRPr="00837AE3">
        <w:rPr>
          <w:b/>
          <w:sz w:val="22"/>
          <w:szCs w:val="22"/>
          <w:lang w:val="en-GB"/>
        </w:rPr>
        <w:t>-201</w:t>
      </w:r>
      <w:r>
        <w:rPr>
          <w:b/>
          <w:sz w:val="22"/>
          <w:szCs w:val="22"/>
          <w:lang w:val="en-GB"/>
        </w:rPr>
        <w:t>2</w:t>
      </w:r>
    </w:p>
    <w:p w:rsidR="00552AE5" w:rsidRDefault="00552AE5" w:rsidP="00552AE5">
      <w:pPr>
        <w:rPr>
          <w:sz w:val="22"/>
          <w:szCs w:val="22"/>
          <w:lang w:val="en-GB"/>
        </w:rPr>
      </w:pPr>
    </w:p>
    <w:p w:rsidR="00140761" w:rsidRDefault="00140761" w:rsidP="00552AE5">
      <w:pPr>
        <w:rPr>
          <w:sz w:val="22"/>
          <w:szCs w:val="22"/>
          <w:lang w:val="en-GB"/>
        </w:rPr>
      </w:pPr>
    </w:p>
    <w:p w:rsidR="00552AE5" w:rsidRPr="00837AE3" w:rsidRDefault="00552AE5" w:rsidP="00552AE5">
      <w:pPr>
        <w:jc w:val="both"/>
        <w:rPr>
          <w:sz w:val="22"/>
          <w:szCs w:val="22"/>
          <w:lang w:val="en-GB"/>
        </w:rPr>
      </w:pPr>
      <w:r w:rsidRPr="00837AE3">
        <w:rPr>
          <w:sz w:val="22"/>
          <w:szCs w:val="22"/>
          <w:lang w:val="en-GB"/>
        </w:rPr>
        <w:t xml:space="preserve">In view of its major objective of assisting university teachers, researchers and students in carrying out work relating to </w:t>
      </w:r>
      <w:smartTag w:uri="urn:schemas-microsoft-com:office:smarttags" w:element="country-region">
        <w:smartTag w:uri="urn:schemas-microsoft-com:office:smarttags" w:element="place">
          <w:r w:rsidRPr="00837AE3">
            <w:rPr>
              <w:sz w:val="22"/>
              <w:szCs w:val="22"/>
              <w:lang w:val="en-GB"/>
            </w:rPr>
            <w:t>Canada</w:t>
          </w:r>
        </w:smartTag>
      </w:smartTag>
      <w:r w:rsidRPr="00837AE3">
        <w:rPr>
          <w:sz w:val="22"/>
          <w:szCs w:val="22"/>
          <w:lang w:val="en-GB"/>
        </w:rPr>
        <w:t xml:space="preserve">, in the past three years the Central European Association for Canadian Studies has continued to pursue activities in order to advance Canadian Studies in the region. This report discusses the following areas: </w:t>
      </w:r>
    </w:p>
    <w:p w:rsidR="00552AE5" w:rsidRPr="00837AE3" w:rsidRDefault="00552AE5" w:rsidP="00552AE5">
      <w:pPr>
        <w:jc w:val="both"/>
        <w:rPr>
          <w:sz w:val="22"/>
          <w:szCs w:val="22"/>
          <w:lang w:val="en-GB"/>
        </w:rPr>
      </w:pPr>
    </w:p>
    <w:p w:rsidR="00552AE5" w:rsidRPr="00837AE3" w:rsidRDefault="00552AE5" w:rsidP="00552AE5">
      <w:pPr>
        <w:numPr>
          <w:ilvl w:val="0"/>
          <w:numId w:val="4"/>
        </w:numPr>
        <w:jc w:val="both"/>
        <w:rPr>
          <w:sz w:val="22"/>
          <w:szCs w:val="22"/>
          <w:lang w:val="en-GB"/>
        </w:rPr>
      </w:pPr>
      <w:r w:rsidRPr="00837AE3">
        <w:rPr>
          <w:sz w:val="22"/>
          <w:szCs w:val="22"/>
          <w:lang w:val="en-GB"/>
        </w:rPr>
        <w:t>Membership</w:t>
      </w:r>
    </w:p>
    <w:p w:rsidR="00552AE5" w:rsidRPr="00837AE3" w:rsidRDefault="00552AE5" w:rsidP="00552AE5">
      <w:pPr>
        <w:numPr>
          <w:ilvl w:val="0"/>
          <w:numId w:val="4"/>
        </w:numPr>
        <w:jc w:val="both"/>
        <w:rPr>
          <w:sz w:val="22"/>
          <w:szCs w:val="22"/>
          <w:lang w:val="en-GB"/>
        </w:rPr>
      </w:pPr>
      <w:r w:rsidRPr="00837AE3">
        <w:rPr>
          <w:sz w:val="22"/>
          <w:szCs w:val="22"/>
          <w:lang w:val="en-GB"/>
        </w:rPr>
        <w:t>Research groups</w:t>
      </w:r>
    </w:p>
    <w:p w:rsidR="00552AE5" w:rsidRPr="00837AE3" w:rsidRDefault="00552AE5" w:rsidP="00552AE5">
      <w:pPr>
        <w:numPr>
          <w:ilvl w:val="0"/>
          <w:numId w:val="4"/>
        </w:numPr>
        <w:jc w:val="both"/>
        <w:rPr>
          <w:sz w:val="22"/>
          <w:szCs w:val="22"/>
          <w:lang w:val="en-GB"/>
        </w:rPr>
      </w:pPr>
      <w:r w:rsidRPr="00837AE3">
        <w:rPr>
          <w:sz w:val="22"/>
          <w:szCs w:val="22"/>
          <w:lang w:val="en-GB"/>
        </w:rPr>
        <w:t>Publications</w:t>
      </w:r>
    </w:p>
    <w:p w:rsidR="00552AE5" w:rsidRPr="00837AE3" w:rsidRDefault="00552AE5" w:rsidP="00552AE5">
      <w:pPr>
        <w:numPr>
          <w:ilvl w:val="0"/>
          <w:numId w:val="4"/>
        </w:numPr>
        <w:jc w:val="both"/>
        <w:rPr>
          <w:sz w:val="22"/>
          <w:szCs w:val="22"/>
          <w:lang w:val="en-GB"/>
        </w:rPr>
      </w:pPr>
      <w:r w:rsidRPr="00837AE3">
        <w:rPr>
          <w:sz w:val="22"/>
          <w:szCs w:val="22"/>
          <w:lang w:val="en-GB"/>
        </w:rPr>
        <w:t xml:space="preserve">Young </w:t>
      </w:r>
      <w:proofErr w:type="spellStart"/>
      <w:r w:rsidRPr="00837AE3">
        <w:rPr>
          <w:sz w:val="22"/>
          <w:szCs w:val="22"/>
          <w:lang w:val="en-GB"/>
        </w:rPr>
        <w:t>Canadianists</w:t>
      </w:r>
      <w:proofErr w:type="spellEnd"/>
    </w:p>
    <w:p w:rsidR="00552AE5" w:rsidRPr="00837AE3" w:rsidRDefault="00552AE5" w:rsidP="00552AE5">
      <w:pPr>
        <w:numPr>
          <w:ilvl w:val="0"/>
          <w:numId w:val="4"/>
        </w:numPr>
        <w:jc w:val="both"/>
        <w:rPr>
          <w:sz w:val="22"/>
          <w:szCs w:val="22"/>
          <w:lang w:val="en-GB"/>
        </w:rPr>
      </w:pPr>
      <w:r w:rsidRPr="00837AE3">
        <w:rPr>
          <w:sz w:val="22"/>
          <w:szCs w:val="22"/>
          <w:lang w:val="en-GB"/>
        </w:rPr>
        <w:t xml:space="preserve">Cooperation with associations, centres and local Canadian Government missions </w:t>
      </w:r>
    </w:p>
    <w:p w:rsidR="00552AE5" w:rsidRPr="00837AE3" w:rsidRDefault="00552AE5" w:rsidP="00552AE5">
      <w:pPr>
        <w:numPr>
          <w:ilvl w:val="0"/>
          <w:numId w:val="4"/>
        </w:numPr>
        <w:jc w:val="both"/>
        <w:rPr>
          <w:sz w:val="22"/>
          <w:szCs w:val="22"/>
          <w:lang w:val="en-GB"/>
        </w:rPr>
      </w:pPr>
      <w:r w:rsidRPr="00837AE3">
        <w:rPr>
          <w:sz w:val="22"/>
          <w:szCs w:val="22"/>
          <w:lang w:val="en-GB"/>
        </w:rPr>
        <w:t>Outreach</w:t>
      </w:r>
    </w:p>
    <w:p w:rsidR="00552AE5" w:rsidRPr="00837AE3" w:rsidRDefault="00552AE5" w:rsidP="00552AE5">
      <w:pPr>
        <w:numPr>
          <w:ilvl w:val="0"/>
          <w:numId w:val="4"/>
        </w:numPr>
        <w:jc w:val="both"/>
        <w:rPr>
          <w:sz w:val="22"/>
          <w:szCs w:val="22"/>
          <w:lang w:val="en-GB"/>
        </w:rPr>
      </w:pPr>
      <w:r w:rsidRPr="00837AE3">
        <w:rPr>
          <w:sz w:val="22"/>
          <w:szCs w:val="22"/>
          <w:lang w:val="en-GB"/>
        </w:rPr>
        <w:t>Grants and awards</w:t>
      </w:r>
    </w:p>
    <w:p w:rsidR="00552AE5" w:rsidRPr="00837AE3" w:rsidRDefault="00552AE5" w:rsidP="00552AE5">
      <w:pPr>
        <w:numPr>
          <w:ilvl w:val="0"/>
          <w:numId w:val="4"/>
        </w:numPr>
        <w:jc w:val="both"/>
        <w:rPr>
          <w:sz w:val="22"/>
          <w:szCs w:val="22"/>
          <w:lang w:val="en-GB"/>
        </w:rPr>
      </w:pPr>
      <w:r w:rsidRPr="00837AE3">
        <w:rPr>
          <w:sz w:val="22"/>
          <w:szCs w:val="22"/>
          <w:lang w:val="en-GB"/>
        </w:rPr>
        <w:t>Future</w:t>
      </w:r>
    </w:p>
    <w:p w:rsidR="00552AE5" w:rsidRPr="00837AE3" w:rsidRDefault="00552AE5" w:rsidP="00552AE5">
      <w:pPr>
        <w:jc w:val="both"/>
        <w:rPr>
          <w:sz w:val="22"/>
          <w:szCs w:val="22"/>
          <w:lang w:val="en-GB"/>
        </w:rPr>
      </w:pPr>
    </w:p>
    <w:p w:rsidR="00552AE5" w:rsidRPr="009A4BB3" w:rsidRDefault="00552AE5" w:rsidP="00552AE5">
      <w:pPr>
        <w:jc w:val="both"/>
        <w:rPr>
          <w:b/>
          <w:i/>
          <w:sz w:val="22"/>
          <w:szCs w:val="22"/>
          <w:lang w:val="en-GB"/>
        </w:rPr>
      </w:pPr>
      <w:r w:rsidRPr="009A4BB3">
        <w:rPr>
          <w:b/>
          <w:i/>
          <w:sz w:val="22"/>
          <w:szCs w:val="22"/>
          <w:lang w:val="en-GB"/>
        </w:rPr>
        <w:t>Membership</w:t>
      </w:r>
    </w:p>
    <w:p w:rsidR="00552AE5" w:rsidRPr="00837AE3" w:rsidRDefault="00552AE5" w:rsidP="00552AE5">
      <w:pPr>
        <w:jc w:val="both"/>
        <w:rPr>
          <w:sz w:val="22"/>
          <w:szCs w:val="22"/>
          <w:lang w:val="en-GB"/>
        </w:rPr>
      </w:pPr>
    </w:p>
    <w:p w:rsidR="00552AE5" w:rsidRPr="00837AE3" w:rsidRDefault="00552AE5" w:rsidP="00552AE5">
      <w:pPr>
        <w:jc w:val="both"/>
        <w:rPr>
          <w:sz w:val="22"/>
          <w:szCs w:val="22"/>
          <w:lang w:val="en-GB"/>
        </w:rPr>
      </w:pPr>
      <w:r>
        <w:rPr>
          <w:sz w:val="22"/>
          <w:szCs w:val="22"/>
          <w:lang w:val="en-GB"/>
        </w:rPr>
        <w:t>In</w:t>
      </w:r>
      <w:r w:rsidRPr="00837AE3">
        <w:rPr>
          <w:sz w:val="22"/>
          <w:szCs w:val="22"/>
          <w:lang w:val="en-GB"/>
        </w:rPr>
        <w:t xml:space="preserve"> the period from 2009 – 2012, the Central European Association for Canadian Studies has seen a steady growth in terms of membership. </w:t>
      </w:r>
      <w:r>
        <w:rPr>
          <w:sz w:val="22"/>
          <w:szCs w:val="22"/>
          <w:lang w:val="en-GB"/>
        </w:rPr>
        <w:t xml:space="preserve">In the past few years, </w:t>
      </w:r>
      <w:r w:rsidRPr="00837AE3">
        <w:rPr>
          <w:sz w:val="22"/>
          <w:szCs w:val="22"/>
          <w:lang w:val="en-GB"/>
        </w:rPr>
        <w:t>CEACS members</w:t>
      </w:r>
      <w:r>
        <w:rPr>
          <w:sz w:val="22"/>
          <w:szCs w:val="22"/>
          <w:lang w:val="en-GB"/>
        </w:rPr>
        <w:t xml:space="preserve">hip </w:t>
      </w:r>
      <w:r w:rsidRPr="00837AE3">
        <w:rPr>
          <w:sz w:val="22"/>
          <w:szCs w:val="22"/>
          <w:lang w:val="en-GB"/>
        </w:rPr>
        <w:t xml:space="preserve">has </w:t>
      </w:r>
      <w:r>
        <w:rPr>
          <w:sz w:val="22"/>
          <w:szCs w:val="22"/>
          <w:lang w:val="en-GB"/>
        </w:rPr>
        <w:t xml:space="preserve">been as </w:t>
      </w:r>
      <w:r w:rsidRPr="00837AE3">
        <w:rPr>
          <w:sz w:val="22"/>
          <w:szCs w:val="22"/>
          <w:lang w:val="en-GB"/>
        </w:rPr>
        <w:t>follows:</w:t>
      </w:r>
    </w:p>
    <w:p w:rsidR="00552AE5" w:rsidRPr="00837AE3" w:rsidRDefault="00552AE5" w:rsidP="00552AE5">
      <w:pPr>
        <w:jc w:val="both"/>
        <w:rPr>
          <w:sz w:val="22"/>
          <w:szCs w:val="22"/>
          <w:lang w:val="en-GB"/>
        </w:rPr>
      </w:pPr>
    </w:p>
    <w:p w:rsidR="00552AE5" w:rsidRPr="00837AE3" w:rsidRDefault="00552AE5" w:rsidP="00552AE5">
      <w:pPr>
        <w:numPr>
          <w:ilvl w:val="0"/>
          <w:numId w:val="5"/>
        </w:numPr>
        <w:jc w:val="both"/>
        <w:rPr>
          <w:sz w:val="22"/>
          <w:szCs w:val="22"/>
          <w:lang w:val="en-GB"/>
        </w:rPr>
      </w:pPr>
      <w:r w:rsidRPr="00837AE3">
        <w:rPr>
          <w:sz w:val="22"/>
          <w:szCs w:val="22"/>
          <w:lang w:val="en-GB"/>
        </w:rPr>
        <w:t>2009: 255</w:t>
      </w:r>
    </w:p>
    <w:p w:rsidR="00552AE5" w:rsidRPr="00837AE3" w:rsidRDefault="00552AE5" w:rsidP="00552AE5">
      <w:pPr>
        <w:numPr>
          <w:ilvl w:val="0"/>
          <w:numId w:val="5"/>
        </w:numPr>
        <w:jc w:val="both"/>
        <w:rPr>
          <w:sz w:val="22"/>
          <w:szCs w:val="22"/>
          <w:lang w:val="en-GB"/>
        </w:rPr>
      </w:pPr>
      <w:r w:rsidRPr="00837AE3">
        <w:rPr>
          <w:sz w:val="22"/>
          <w:szCs w:val="22"/>
          <w:lang w:val="en-GB"/>
        </w:rPr>
        <w:t>2010: 265</w:t>
      </w:r>
    </w:p>
    <w:p w:rsidR="00552AE5" w:rsidRPr="00837AE3" w:rsidRDefault="00552AE5" w:rsidP="00552AE5">
      <w:pPr>
        <w:numPr>
          <w:ilvl w:val="0"/>
          <w:numId w:val="5"/>
        </w:numPr>
        <w:jc w:val="both"/>
        <w:rPr>
          <w:sz w:val="22"/>
          <w:szCs w:val="22"/>
          <w:lang w:val="en-GB"/>
        </w:rPr>
      </w:pPr>
      <w:r w:rsidRPr="00837AE3">
        <w:rPr>
          <w:sz w:val="22"/>
          <w:szCs w:val="22"/>
          <w:lang w:val="en-GB"/>
        </w:rPr>
        <w:t>2011: 284</w:t>
      </w:r>
    </w:p>
    <w:p w:rsidR="00552AE5" w:rsidRPr="00837AE3" w:rsidRDefault="00552AE5" w:rsidP="00552AE5">
      <w:pPr>
        <w:numPr>
          <w:ilvl w:val="0"/>
          <w:numId w:val="5"/>
        </w:numPr>
        <w:jc w:val="both"/>
        <w:rPr>
          <w:sz w:val="22"/>
          <w:szCs w:val="22"/>
          <w:lang w:val="en-GB"/>
        </w:rPr>
      </w:pPr>
      <w:r w:rsidRPr="00837AE3">
        <w:rPr>
          <w:sz w:val="22"/>
          <w:szCs w:val="22"/>
          <w:lang w:val="en-GB"/>
        </w:rPr>
        <w:t>2012: 294</w:t>
      </w:r>
    </w:p>
    <w:p w:rsidR="00552AE5" w:rsidRPr="00837AE3" w:rsidRDefault="00552AE5" w:rsidP="00552AE5">
      <w:pPr>
        <w:jc w:val="both"/>
        <w:rPr>
          <w:sz w:val="22"/>
          <w:szCs w:val="22"/>
          <w:lang w:val="en-GB"/>
        </w:rPr>
      </w:pPr>
    </w:p>
    <w:p w:rsidR="00552AE5" w:rsidRPr="00837AE3" w:rsidRDefault="00552AE5" w:rsidP="00552AE5">
      <w:pPr>
        <w:jc w:val="both"/>
        <w:rPr>
          <w:sz w:val="22"/>
          <w:szCs w:val="22"/>
          <w:lang w:val="en-GB"/>
        </w:rPr>
      </w:pPr>
      <w:r w:rsidRPr="00837AE3">
        <w:rPr>
          <w:sz w:val="22"/>
          <w:szCs w:val="22"/>
          <w:lang w:val="en-GB"/>
        </w:rPr>
        <w:t>The above figures represent a 15% rise in the number of CEACS members since the last General Meeting in 2009.</w:t>
      </w:r>
    </w:p>
    <w:p w:rsidR="00552AE5" w:rsidRPr="00837AE3" w:rsidRDefault="00552AE5" w:rsidP="00552AE5">
      <w:pPr>
        <w:jc w:val="both"/>
        <w:rPr>
          <w:sz w:val="22"/>
          <w:szCs w:val="22"/>
          <w:lang w:val="en-GB"/>
        </w:rPr>
      </w:pPr>
    </w:p>
    <w:p w:rsidR="00552AE5" w:rsidRPr="009A4BB3" w:rsidRDefault="00552AE5" w:rsidP="00552AE5">
      <w:pPr>
        <w:jc w:val="both"/>
        <w:rPr>
          <w:b/>
          <w:i/>
          <w:sz w:val="22"/>
          <w:szCs w:val="22"/>
          <w:lang w:val="en-GB"/>
        </w:rPr>
      </w:pPr>
      <w:r w:rsidRPr="009A4BB3">
        <w:rPr>
          <w:b/>
          <w:i/>
          <w:sz w:val="22"/>
          <w:szCs w:val="22"/>
          <w:lang w:val="en-GB"/>
        </w:rPr>
        <w:t>Research groups</w:t>
      </w:r>
    </w:p>
    <w:p w:rsidR="00552AE5" w:rsidRPr="00837AE3" w:rsidRDefault="00552AE5" w:rsidP="00552AE5">
      <w:pPr>
        <w:jc w:val="both"/>
        <w:rPr>
          <w:sz w:val="22"/>
          <w:szCs w:val="22"/>
          <w:lang w:val="en-GB"/>
        </w:rPr>
      </w:pPr>
    </w:p>
    <w:p w:rsidR="00552AE5" w:rsidRPr="009A4BB3" w:rsidRDefault="009A4BB3" w:rsidP="00552AE5">
      <w:pPr>
        <w:jc w:val="both"/>
        <w:rPr>
          <w:i/>
          <w:sz w:val="22"/>
          <w:szCs w:val="22"/>
          <w:lang w:val="en-GB"/>
        </w:rPr>
      </w:pPr>
      <w:r w:rsidRPr="009A4BB3">
        <w:rPr>
          <w:i/>
          <w:sz w:val="22"/>
          <w:szCs w:val="22"/>
          <w:lang w:val="en-GB"/>
        </w:rPr>
        <w:t xml:space="preserve">     </w:t>
      </w:r>
      <w:r w:rsidR="00552AE5" w:rsidRPr="009A4BB3">
        <w:rPr>
          <w:i/>
          <w:sz w:val="22"/>
          <w:szCs w:val="22"/>
          <w:lang w:val="en-GB"/>
        </w:rPr>
        <w:t>Diaspora Project</w:t>
      </w:r>
    </w:p>
    <w:p w:rsidR="00552AE5" w:rsidRPr="00837AE3" w:rsidRDefault="00552AE5" w:rsidP="009A4BB3">
      <w:pPr>
        <w:ind w:left="284"/>
        <w:jc w:val="both"/>
        <w:rPr>
          <w:sz w:val="22"/>
          <w:szCs w:val="22"/>
          <w:lang w:val="en-GB"/>
        </w:rPr>
      </w:pPr>
      <w:r w:rsidRPr="00837AE3">
        <w:rPr>
          <w:sz w:val="22"/>
          <w:szCs w:val="22"/>
          <w:lang w:val="en-GB"/>
        </w:rPr>
        <w:t xml:space="preserve">The </w:t>
      </w:r>
      <w:r w:rsidRPr="00837AE3">
        <w:rPr>
          <w:i/>
          <w:sz w:val="22"/>
          <w:szCs w:val="22"/>
          <w:lang w:val="en-GB"/>
        </w:rPr>
        <w:t>Central Europe in Canada: CEACS Diaspora Project</w:t>
      </w:r>
      <w:r w:rsidRPr="00837AE3">
        <w:rPr>
          <w:sz w:val="22"/>
          <w:szCs w:val="22"/>
          <w:lang w:val="en-GB"/>
        </w:rPr>
        <w:t xml:space="preserve">, led by </w:t>
      </w:r>
      <w:proofErr w:type="spellStart"/>
      <w:r w:rsidRPr="00837AE3">
        <w:rPr>
          <w:sz w:val="22"/>
          <w:szCs w:val="22"/>
          <w:lang w:val="en-GB"/>
        </w:rPr>
        <w:t>Vesna</w:t>
      </w:r>
      <w:proofErr w:type="spellEnd"/>
      <w:r w:rsidRPr="00837AE3">
        <w:rPr>
          <w:sz w:val="22"/>
          <w:szCs w:val="22"/>
          <w:lang w:val="en-GB"/>
        </w:rPr>
        <w:t xml:space="preserve"> </w:t>
      </w:r>
      <w:proofErr w:type="spellStart"/>
      <w:r w:rsidRPr="00837AE3">
        <w:rPr>
          <w:sz w:val="22"/>
          <w:szCs w:val="22"/>
          <w:lang w:val="en-GB"/>
        </w:rPr>
        <w:t>Lopicic</w:t>
      </w:r>
      <w:proofErr w:type="spellEnd"/>
      <w:r w:rsidRPr="00837AE3">
        <w:rPr>
          <w:sz w:val="22"/>
          <w:szCs w:val="22"/>
          <w:lang w:val="en-GB"/>
        </w:rPr>
        <w:t xml:space="preserve">, was a large multidisciplinary project with the aim of examining aspects of the Canadian experience, the mark </w:t>
      </w:r>
      <w:smartTag w:uri="urn:schemas-microsoft-com:office:smarttags" w:element="country-region">
        <w:r w:rsidRPr="00837AE3">
          <w:rPr>
            <w:sz w:val="22"/>
            <w:szCs w:val="22"/>
            <w:lang w:val="en-GB"/>
          </w:rPr>
          <w:t>Canada</w:t>
        </w:r>
      </w:smartTag>
      <w:r w:rsidRPr="00837AE3">
        <w:rPr>
          <w:sz w:val="22"/>
          <w:szCs w:val="22"/>
          <w:lang w:val="en-GB"/>
        </w:rPr>
        <w:t xml:space="preserve"> left on immigrants from </w:t>
      </w:r>
      <w:smartTag w:uri="urn:schemas-microsoft-com:office:smarttags" w:element="place">
        <w:r w:rsidRPr="00837AE3">
          <w:rPr>
            <w:sz w:val="22"/>
            <w:szCs w:val="22"/>
            <w:lang w:val="en-GB"/>
          </w:rPr>
          <w:t>Central Europe</w:t>
        </w:r>
      </w:smartTag>
      <w:r w:rsidRPr="00837AE3">
        <w:rPr>
          <w:sz w:val="22"/>
          <w:szCs w:val="22"/>
          <w:lang w:val="en-GB"/>
        </w:rPr>
        <w:t xml:space="preserve">. The research was done by looking at the literary production of immigrants from the Central European countries (including texts that were translated specially by research team members) as well as by collecting oral histories in which they spoke about their experience of becoming Canadians. The Diaspora project started in 2007 and was completed in 2010 with the publication </w:t>
      </w:r>
      <w:r w:rsidRPr="00837AE3">
        <w:rPr>
          <w:bCs/>
          <w:i/>
          <w:sz w:val="22"/>
          <w:szCs w:val="22"/>
          <w:lang w:val="en-GB"/>
        </w:rPr>
        <w:t>Migrating Memories: Central Europe in Canada</w:t>
      </w:r>
      <w:r w:rsidRPr="00837AE3">
        <w:rPr>
          <w:bCs/>
          <w:sz w:val="22"/>
          <w:szCs w:val="22"/>
          <w:lang w:val="en-GB"/>
        </w:rPr>
        <w:t>, compris</w:t>
      </w:r>
      <w:r>
        <w:rPr>
          <w:bCs/>
          <w:sz w:val="22"/>
          <w:szCs w:val="22"/>
          <w:lang w:val="en-GB"/>
        </w:rPr>
        <w:t>ing</w:t>
      </w:r>
      <w:r w:rsidRPr="00837AE3">
        <w:rPr>
          <w:bCs/>
          <w:sz w:val="22"/>
          <w:szCs w:val="22"/>
          <w:lang w:val="en-GB"/>
        </w:rPr>
        <w:t xml:space="preserve"> two volumes, the first a literary anthology with commentary on the presence of writers from the individual countries in Canada, the second a collection of selected and edited oral histories.</w:t>
      </w:r>
      <w:r w:rsidRPr="00837AE3">
        <w:rPr>
          <w:sz w:val="22"/>
          <w:szCs w:val="22"/>
          <w:lang w:val="en-GB"/>
        </w:rPr>
        <w:t xml:space="preserve"> </w:t>
      </w:r>
    </w:p>
    <w:p w:rsidR="00552AE5" w:rsidRPr="00837AE3" w:rsidRDefault="00552AE5" w:rsidP="009A4BB3">
      <w:pPr>
        <w:ind w:left="284"/>
        <w:jc w:val="both"/>
        <w:rPr>
          <w:sz w:val="22"/>
          <w:szCs w:val="22"/>
          <w:lang w:val="en-GB"/>
        </w:rPr>
      </w:pPr>
    </w:p>
    <w:p w:rsidR="00552AE5" w:rsidRPr="009A4BB3" w:rsidRDefault="00552AE5" w:rsidP="009A4BB3">
      <w:pPr>
        <w:ind w:left="284"/>
        <w:rPr>
          <w:bCs/>
          <w:i/>
          <w:sz w:val="22"/>
          <w:szCs w:val="22"/>
          <w:lang w:val="en-GB"/>
        </w:rPr>
      </w:pPr>
      <w:r w:rsidRPr="009A4BB3">
        <w:rPr>
          <w:bCs/>
          <w:i/>
          <w:sz w:val="22"/>
          <w:szCs w:val="22"/>
          <w:lang w:val="en-GB"/>
        </w:rPr>
        <w:t>Translation Research Project</w:t>
      </w:r>
    </w:p>
    <w:p w:rsidR="00552AE5" w:rsidRPr="00837AE3" w:rsidRDefault="00552AE5" w:rsidP="009A4BB3">
      <w:pPr>
        <w:ind w:left="284"/>
        <w:rPr>
          <w:bCs/>
          <w:sz w:val="22"/>
          <w:szCs w:val="22"/>
          <w:lang w:val="en-GB"/>
        </w:rPr>
      </w:pPr>
      <w:r w:rsidRPr="00837AE3">
        <w:rPr>
          <w:bCs/>
          <w:sz w:val="22"/>
          <w:szCs w:val="22"/>
          <w:lang w:val="en-GB"/>
        </w:rPr>
        <w:t xml:space="preserve">As opposed to the Diaspora Project, which revolved around aspects of </w:t>
      </w:r>
      <w:r>
        <w:rPr>
          <w:bCs/>
          <w:sz w:val="22"/>
          <w:szCs w:val="22"/>
          <w:lang w:val="en-GB"/>
        </w:rPr>
        <w:t xml:space="preserve">the </w:t>
      </w:r>
      <w:r w:rsidRPr="00837AE3">
        <w:rPr>
          <w:bCs/>
          <w:sz w:val="22"/>
          <w:szCs w:val="22"/>
          <w:lang w:val="en-GB"/>
        </w:rPr>
        <w:t xml:space="preserve">immigration experience in Canada, this project examined the image of Canada created in Central Europe through translations; more precisely, translations into the eight languages of the CEACS member countries of books in the humanities and social sciences by Canadians or by authors setting their stories in Canada. The project, led by </w:t>
      </w:r>
      <w:proofErr w:type="spellStart"/>
      <w:r w:rsidRPr="00837AE3">
        <w:rPr>
          <w:bCs/>
          <w:sz w:val="22"/>
          <w:szCs w:val="22"/>
          <w:lang w:val="en-GB"/>
        </w:rPr>
        <w:t>Katalin</w:t>
      </w:r>
      <w:proofErr w:type="spellEnd"/>
      <w:r w:rsidRPr="00837AE3">
        <w:rPr>
          <w:bCs/>
          <w:sz w:val="22"/>
          <w:szCs w:val="22"/>
          <w:lang w:val="en-GB"/>
        </w:rPr>
        <w:t xml:space="preserve"> </w:t>
      </w:r>
      <w:proofErr w:type="spellStart"/>
      <w:r w:rsidRPr="00837AE3">
        <w:rPr>
          <w:bCs/>
          <w:sz w:val="22"/>
          <w:szCs w:val="22"/>
          <w:lang w:val="en-GB"/>
        </w:rPr>
        <w:t>Kürtösi</w:t>
      </w:r>
      <w:proofErr w:type="spellEnd"/>
      <w:r w:rsidRPr="00837AE3">
        <w:rPr>
          <w:bCs/>
          <w:sz w:val="22"/>
          <w:szCs w:val="22"/>
          <w:lang w:val="en-GB"/>
        </w:rPr>
        <w:t xml:space="preserve">, began in 2010 and resulted in the setting up of a comprehensive database with around 2,500 entries, and the holding of a conference in Budapest in October 2011 entitled “Canada in Eight Tongues,” at which members of the project team and invited guests presented papers based on their research and on their work as translators of Canadian texts. Finally, the revised papers, along with a number of other contributions, formed the contents of a volume which was published in the fall of </w:t>
      </w:r>
      <w:smartTag w:uri="urn:schemas-microsoft-com:office:smarttags" w:element="metricconverter">
        <w:smartTagPr>
          <w:attr w:name="ProductID" w:val="2012, in"/>
        </w:smartTagPr>
        <w:r w:rsidRPr="00837AE3">
          <w:rPr>
            <w:bCs/>
            <w:sz w:val="22"/>
            <w:szCs w:val="22"/>
            <w:lang w:val="en-GB"/>
          </w:rPr>
          <w:t>2012, in</w:t>
        </w:r>
      </w:smartTag>
      <w:r w:rsidRPr="00837AE3">
        <w:rPr>
          <w:bCs/>
          <w:sz w:val="22"/>
          <w:szCs w:val="22"/>
          <w:lang w:val="en-GB"/>
        </w:rPr>
        <w:t xml:space="preserve"> fact just a couple of weeks ago, bringing the project to a close. However, the database will </w:t>
      </w:r>
      <w:r w:rsidRPr="00837AE3">
        <w:rPr>
          <w:bCs/>
          <w:sz w:val="22"/>
          <w:szCs w:val="22"/>
          <w:lang w:val="en-GB"/>
        </w:rPr>
        <w:lastRenderedPageBreak/>
        <w:t xml:space="preserve">be updated on an annual basis; as a unique tool, it will be open to anyone who wishes to use it for research purposes. </w:t>
      </w:r>
    </w:p>
    <w:p w:rsidR="00552AE5" w:rsidRPr="00837AE3" w:rsidRDefault="00552AE5" w:rsidP="00552AE5">
      <w:pPr>
        <w:rPr>
          <w:bCs/>
          <w:sz w:val="22"/>
          <w:szCs w:val="22"/>
          <w:lang w:val="en-GB"/>
        </w:rPr>
      </w:pPr>
    </w:p>
    <w:p w:rsidR="00552AE5" w:rsidRPr="00837AE3" w:rsidRDefault="00552AE5" w:rsidP="009A4BB3">
      <w:pPr>
        <w:ind w:left="284"/>
        <w:rPr>
          <w:sz w:val="22"/>
          <w:szCs w:val="22"/>
          <w:lang w:val="en-GB"/>
        </w:rPr>
      </w:pPr>
      <w:r w:rsidRPr="00837AE3">
        <w:rPr>
          <w:bCs/>
          <w:sz w:val="22"/>
          <w:szCs w:val="22"/>
          <w:lang w:val="en-GB"/>
        </w:rPr>
        <w:t xml:space="preserve">Each of the above projects </w:t>
      </w:r>
      <w:r w:rsidRPr="00837AE3">
        <w:rPr>
          <w:sz w:val="22"/>
          <w:szCs w:val="22"/>
          <w:lang w:val="en-GB"/>
        </w:rPr>
        <w:t xml:space="preserve">brought together around thirty </w:t>
      </w:r>
      <w:proofErr w:type="spellStart"/>
      <w:r w:rsidRPr="00837AE3">
        <w:rPr>
          <w:sz w:val="22"/>
          <w:szCs w:val="22"/>
          <w:lang w:val="en-GB"/>
        </w:rPr>
        <w:t>Canadianists</w:t>
      </w:r>
      <w:proofErr w:type="spellEnd"/>
      <w:r w:rsidRPr="00837AE3">
        <w:rPr>
          <w:sz w:val="22"/>
          <w:szCs w:val="22"/>
          <w:lang w:val="en-GB"/>
        </w:rPr>
        <w:t xml:space="preserve"> from the CEACS countries.</w:t>
      </w:r>
      <w:r w:rsidRPr="00837AE3">
        <w:rPr>
          <w:bCs/>
          <w:sz w:val="22"/>
          <w:szCs w:val="22"/>
          <w:lang w:val="en-GB"/>
        </w:rPr>
        <w:t xml:space="preserve"> </w:t>
      </w:r>
    </w:p>
    <w:p w:rsidR="00552AE5" w:rsidRDefault="00552AE5" w:rsidP="00552AE5">
      <w:pPr>
        <w:jc w:val="both"/>
        <w:rPr>
          <w:b/>
          <w:sz w:val="22"/>
          <w:szCs w:val="22"/>
          <w:u w:val="single"/>
          <w:lang w:val="en-GB"/>
        </w:rPr>
      </w:pPr>
    </w:p>
    <w:p w:rsidR="00552AE5" w:rsidRPr="009A4BB3" w:rsidRDefault="00552AE5" w:rsidP="00552AE5">
      <w:pPr>
        <w:jc w:val="both"/>
        <w:rPr>
          <w:b/>
          <w:i/>
          <w:sz w:val="22"/>
          <w:szCs w:val="22"/>
          <w:lang w:val="en-GB"/>
        </w:rPr>
      </w:pPr>
      <w:r w:rsidRPr="009A4BB3">
        <w:rPr>
          <w:b/>
          <w:i/>
          <w:sz w:val="22"/>
          <w:szCs w:val="22"/>
          <w:lang w:val="en-GB"/>
        </w:rPr>
        <w:t>Publications</w:t>
      </w:r>
    </w:p>
    <w:p w:rsidR="00552AE5" w:rsidRPr="00837AE3" w:rsidRDefault="00552AE5" w:rsidP="00552AE5">
      <w:pPr>
        <w:jc w:val="both"/>
        <w:rPr>
          <w:sz w:val="22"/>
          <w:szCs w:val="22"/>
          <w:u w:val="single"/>
          <w:lang w:val="en-GB"/>
        </w:rPr>
      </w:pPr>
    </w:p>
    <w:p w:rsidR="00552AE5" w:rsidRPr="00837AE3" w:rsidRDefault="00552AE5" w:rsidP="00552AE5">
      <w:pPr>
        <w:jc w:val="both"/>
        <w:rPr>
          <w:b/>
          <w:color w:val="000000"/>
          <w:sz w:val="22"/>
          <w:szCs w:val="22"/>
          <w:lang w:val="en-GB"/>
        </w:rPr>
      </w:pPr>
      <w:r w:rsidRPr="00837AE3">
        <w:rPr>
          <w:sz w:val="22"/>
          <w:szCs w:val="22"/>
          <w:lang w:val="en-GB"/>
        </w:rPr>
        <w:t xml:space="preserve">Over the past three years, the CEACS has published the proceedings of the 5th International Conference of Central European </w:t>
      </w:r>
      <w:proofErr w:type="spellStart"/>
      <w:r w:rsidRPr="00837AE3">
        <w:rPr>
          <w:sz w:val="22"/>
          <w:szCs w:val="22"/>
          <w:lang w:val="en-GB"/>
        </w:rPr>
        <w:t>Canadianists</w:t>
      </w:r>
      <w:proofErr w:type="spellEnd"/>
      <w:r w:rsidRPr="00837AE3">
        <w:rPr>
          <w:sz w:val="22"/>
          <w:szCs w:val="22"/>
          <w:lang w:val="en-GB"/>
        </w:rPr>
        <w:t xml:space="preserve"> (Sofia, October 2009), the respective three </w:t>
      </w:r>
      <w:r w:rsidRPr="00837AE3">
        <w:rPr>
          <w:color w:val="000000"/>
          <w:sz w:val="22"/>
          <w:szCs w:val="22"/>
          <w:lang w:val="en-GB"/>
        </w:rPr>
        <w:t>volumes of the two CEACS research projects (see above) and new volumes of the</w:t>
      </w:r>
      <w:r w:rsidRPr="00837AE3">
        <w:rPr>
          <w:b/>
          <w:color w:val="000000"/>
          <w:sz w:val="22"/>
          <w:szCs w:val="22"/>
          <w:lang w:val="en-GB"/>
        </w:rPr>
        <w:t xml:space="preserve"> </w:t>
      </w:r>
      <w:r w:rsidRPr="00837AE3">
        <w:rPr>
          <w:rStyle w:val="Siln"/>
          <w:b w:val="0"/>
          <w:bCs w:val="0"/>
          <w:i/>
          <w:color w:val="000000"/>
          <w:sz w:val="22"/>
          <w:szCs w:val="22"/>
          <w:lang w:val="en-GB"/>
        </w:rPr>
        <w:t>Central European Journal of Canadian Studies</w:t>
      </w:r>
      <w:r w:rsidRPr="00837AE3">
        <w:rPr>
          <w:rStyle w:val="Siln"/>
          <w:b w:val="0"/>
          <w:bCs w:val="0"/>
          <w:color w:val="000000"/>
          <w:sz w:val="22"/>
          <w:szCs w:val="22"/>
          <w:lang w:val="en-GB"/>
        </w:rPr>
        <w:t>,</w:t>
      </w:r>
      <w:r w:rsidRPr="00837AE3">
        <w:rPr>
          <w:b/>
          <w:color w:val="000000"/>
          <w:sz w:val="22"/>
          <w:szCs w:val="22"/>
          <w:lang w:val="en-GB"/>
        </w:rPr>
        <w:t xml:space="preserve"> </w:t>
      </w:r>
      <w:r w:rsidRPr="00837AE3">
        <w:rPr>
          <w:color w:val="000000"/>
          <w:sz w:val="22"/>
          <w:szCs w:val="22"/>
          <w:lang w:val="en-GB"/>
        </w:rPr>
        <w:t>as follows:</w:t>
      </w:r>
      <w:r w:rsidRPr="00837AE3">
        <w:rPr>
          <w:b/>
          <w:color w:val="000000"/>
          <w:sz w:val="22"/>
          <w:szCs w:val="22"/>
          <w:lang w:val="en-GB"/>
        </w:rPr>
        <w:t xml:space="preserve"> </w:t>
      </w:r>
    </w:p>
    <w:p w:rsidR="00552AE5" w:rsidRPr="00837AE3" w:rsidRDefault="00552AE5" w:rsidP="00552AE5">
      <w:pPr>
        <w:jc w:val="both"/>
        <w:rPr>
          <w:color w:val="000000"/>
          <w:sz w:val="22"/>
          <w:szCs w:val="22"/>
          <w:lang w:val="en-GB"/>
        </w:rPr>
      </w:pPr>
    </w:p>
    <w:p w:rsidR="00552AE5" w:rsidRPr="00837AE3" w:rsidRDefault="00552AE5" w:rsidP="00552AE5">
      <w:pPr>
        <w:pStyle w:val="pfejezet"/>
        <w:numPr>
          <w:ilvl w:val="0"/>
          <w:numId w:val="1"/>
        </w:numPr>
        <w:spacing w:before="0" w:beforeAutospacing="0" w:after="0" w:afterAutospacing="0"/>
        <w:rPr>
          <w:color w:val="000000"/>
          <w:sz w:val="22"/>
          <w:szCs w:val="22"/>
          <w:lang w:val="en-GB"/>
        </w:rPr>
      </w:pPr>
      <w:r w:rsidRPr="00837AE3">
        <w:rPr>
          <w:i/>
          <w:color w:val="000000"/>
          <w:sz w:val="22"/>
          <w:szCs w:val="22"/>
          <w:lang w:val="en-GB"/>
        </w:rPr>
        <w:t>Managing Diversity and Social Cohesion: The Canadian Experience/</w:t>
      </w:r>
      <w:r w:rsidRPr="0058388C">
        <w:rPr>
          <w:i/>
          <w:color w:val="000000"/>
          <w:sz w:val="22"/>
          <w:szCs w:val="22"/>
          <w:lang w:val="en-GB"/>
        </w:rPr>
        <w:t xml:space="preserve"> </w:t>
      </w:r>
      <w:proofErr w:type="spellStart"/>
      <w:r w:rsidRPr="0058388C">
        <w:rPr>
          <w:i/>
          <w:color w:val="000000"/>
          <w:sz w:val="22"/>
          <w:szCs w:val="22"/>
          <w:lang w:val="en-GB"/>
        </w:rPr>
        <w:t>Diversité</w:t>
      </w:r>
      <w:proofErr w:type="spellEnd"/>
      <w:r w:rsidRPr="0058388C">
        <w:rPr>
          <w:i/>
          <w:color w:val="000000"/>
          <w:sz w:val="22"/>
          <w:szCs w:val="22"/>
          <w:lang w:val="en-GB"/>
        </w:rPr>
        <w:t xml:space="preserve"> </w:t>
      </w:r>
      <w:proofErr w:type="spellStart"/>
      <w:r w:rsidRPr="0058388C">
        <w:rPr>
          <w:i/>
          <w:color w:val="000000"/>
          <w:sz w:val="22"/>
          <w:szCs w:val="22"/>
          <w:lang w:val="en-GB"/>
        </w:rPr>
        <w:t>culturelle</w:t>
      </w:r>
      <w:proofErr w:type="spellEnd"/>
      <w:r w:rsidRPr="0058388C">
        <w:rPr>
          <w:i/>
          <w:color w:val="000000"/>
          <w:sz w:val="22"/>
          <w:szCs w:val="22"/>
          <w:lang w:val="en-GB"/>
        </w:rPr>
        <w:t xml:space="preserve"> et </w:t>
      </w:r>
      <w:proofErr w:type="spellStart"/>
      <w:r w:rsidRPr="0058388C">
        <w:rPr>
          <w:i/>
          <w:color w:val="000000"/>
          <w:sz w:val="22"/>
          <w:szCs w:val="22"/>
          <w:lang w:val="en-GB"/>
        </w:rPr>
        <w:t>cohésion</w:t>
      </w:r>
      <w:proofErr w:type="spellEnd"/>
      <w:r w:rsidRPr="0058388C">
        <w:rPr>
          <w:i/>
          <w:color w:val="000000"/>
          <w:sz w:val="22"/>
          <w:szCs w:val="22"/>
          <w:lang w:val="en-GB"/>
        </w:rPr>
        <w:t xml:space="preserve"> </w:t>
      </w:r>
      <w:proofErr w:type="spellStart"/>
      <w:r w:rsidRPr="0058388C">
        <w:rPr>
          <w:i/>
          <w:color w:val="000000"/>
          <w:sz w:val="22"/>
          <w:szCs w:val="22"/>
          <w:lang w:val="en-GB"/>
        </w:rPr>
        <w:t>sociale</w:t>
      </w:r>
      <w:proofErr w:type="spellEnd"/>
      <w:r w:rsidRPr="0058388C">
        <w:rPr>
          <w:i/>
          <w:color w:val="000000"/>
          <w:sz w:val="22"/>
          <w:szCs w:val="22"/>
          <w:lang w:val="en-GB"/>
        </w:rPr>
        <w:t xml:space="preserve"> : </w:t>
      </w:r>
      <w:proofErr w:type="spellStart"/>
      <w:r w:rsidRPr="0058388C">
        <w:rPr>
          <w:i/>
          <w:color w:val="000000"/>
          <w:sz w:val="22"/>
          <w:szCs w:val="22"/>
          <w:lang w:val="en-GB"/>
        </w:rPr>
        <w:t>L’expérience</w:t>
      </w:r>
      <w:proofErr w:type="spellEnd"/>
      <w:r w:rsidRPr="0058388C">
        <w:rPr>
          <w:i/>
          <w:color w:val="000000"/>
          <w:sz w:val="22"/>
          <w:szCs w:val="22"/>
          <w:lang w:val="en-GB"/>
        </w:rPr>
        <w:t xml:space="preserve"> </w:t>
      </w:r>
      <w:proofErr w:type="spellStart"/>
      <w:r w:rsidRPr="0058388C">
        <w:rPr>
          <w:i/>
          <w:color w:val="000000"/>
          <w:sz w:val="22"/>
          <w:szCs w:val="22"/>
          <w:lang w:val="en-GB"/>
        </w:rPr>
        <w:t>canadienne</w:t>
      </w:r>
      <w:proofErr w:type="spellEnd"/>
      <w:r w:rsidRPr="00837AE3">
        <w:rPr>
          <w:color w:val="000000"/>
          <w:sz w:val="22"/>
          <w:szCs w:val="22"/>
          <w:lang w:val="en-GB"/>
        </w:rPr>
        <w:t xml:space="preserve">. </w:t>
      </w:r>
      <w:r w:rsidRPr="00837AE3">
        <w:rPr>
          <w:rStyle w:val="apple-style-span"/>
          <w:iCs/>
          <w:color w:val="000000"/>
          <w:sz w:val="22"/>
          <w:szCs w:val="22"/>
          <w:lang w:val="en-GB"/>
        </w:rPr>
        <w:t xml:space="preserve">Proceedings of the 5th International Conference of Central European </w:t>
      </w:r>
      <w:proofErr w:type="spellStart"/>
      <w:r w:rsidRPr="00837AE3">
        <w:rPr>
          <w:rStyle w:val="apple-style-span"/>
          <w:iCs/>
          <w:color w:val="000000"/>
          <w:sz w:val="22"/>
          <w:szCs w:val="22"/>
          <w:lang w:val="en-GB"/>
        </w:rPr>
        <w:t>Canadianists</w:t>
      </w:r>
      <w:proofErr w:type="spellEnd"/>
      <w:r w:rsidRPr="00837AE3">
        <w:rPr>
          <w:rStyle w:val="apple-style-span"/>
          <w:iCs/>
          <w:color w:val="000000"/>
          <w:sz w:val="22"/>
          <w:szCs w:val="22"/>
          <w:lang w:val="en-GB"/>
        </w:rPr>
        <w:t xml:space="preserve">, ed. Diana </w:t>
      </w:r>
      <w:proofErr w:type="spellStart"/>
      <w:r w:rsidRPr="00837AE3">
        <w:rPr>
          <w:rStyle w:val="apple-style-span"/>
          <w:iCs/>
          <w:color w:val="000000"/>
          <w:sz w:val="22"/>
          <w:szCs w:val="22"/>
          <w:lang w:val="en-GB"/>
        </w:rPr>
        <w:t>Yankova</w:t>
      </w:r>
      <w:proofErr w:type="spellEnd"/>
      <w:r w:rsidRPr="00837AE3">
        <w:rPr>
          <w:rStyle w:val="apple-style-span"/>
          <w:iCs/>
          <w:color w:val="000000"/>
          <w:sz w:val="22"/>
          <w:szCs w:val="22"/>
          <w:lang w:val="en-GB"/>
        </w:rPr>
        <w:t xml:space="preserve"> (</w:t>
      </w:r>
      <w:smartTag w:uri="urn:schemas-microsoft-com:office:smarttags" w:element="City">
        <w:r w:rsidRPr="00837AE3">
          <w:rPr>
            <w:rStyle w:val="apple-style-span"/>
            <w:iCs/>
            <w:color w:val="000000"/>
            <w:sz w:val="22"/>
            <w:szCs w:val="22"/>
            <w:lang w:val="en-GB"/>
          </w:rPr>
          <w:t>Brno</w:t>
        </w:r>
      </w:smartTag>
      <w:r w:rsidRPr="00837AE3">
        <w:rPr>
          <w:rStyle w:val="apple-style-span"/>
          <w:iCs/>
          <w:color w:val="000000"/>
          <w:sz w:val="22"/>
          <w:szCs w:val="22"/>
          <w:lang w:val="en-GB"/>
        </w:rPr>
        <w:t xml:space="preserve">: </w:t>
      </w:r>
      <w:smartTag w:uri="urn:schemas-microsoft-com:office:smarttags" w:element="place">
        <w:smartTag w:uri="urn:schemas-microsoft-com:office:smarttags" w:element="PlaceName">
          <w:r w:rsidRPr="00837AE3">
            <w:rPr>
              <w:rStyle w:val="apple-style-span"/>
              <w:iCs/>
              <w:color w:val="000000"/>
              <w:sz w:val="22"/>
              <w:szCs w:val="22"/>
              <w:lang w:val="en-GB"/>
            </w:rPr>
            <w:t>Masaryk</w:t>
          </w:r>
        </w:smartTag>
        <w:r w:rsidRPr="00837AE3">
          <w:rPr>
            <w:rStyle w:val="apple-style-span"/>
            <w:iCs/>
            <w:color w:val="000000"/>
            <w:sz w:val="22"/>
            <w:szCs w:val="22"/>
            <w:lang w:val="en-GB"/>
          </w:rPr>
          <w:t xml:space="preserve"> </w:t>
        </w:r>
        <w:smartTag w:uri="urn:schemas-microsoft-com:office:smarttags" w:element="PlaceType">
          <w:r w:rsidRPr="00837AE3">
            <w:rPr>
              <w:rStyle w:val="apple-style-span"/>
              <w:iCs/>
              <w:color w:val="000000"/>
              <w:sz w:val="22"/>
              <w:szCs w:val="22"/>
              <w:lang w:val="en-GB"/>
            </w:rPr>
            <w:t>University</w:t>
          </w:r>
        </w:smartTag>
      </w:smartTag>
      <w:r w:rsidRPr="00837AE3">
        <w:rPr>
          <w:rStyle w:val="apple-style-span"/>
          <w:iCs/>
          <w:color w:val="000000"/>
          <w:sz w:val="22"/>
          <w:szCs w:val="22"/>
          <w:lang w:val="en-GB"/>
        </w:rPr>
        <w:t>, 2010) p. 480.</w:t>
      </w:r>
      <w:r w:rsidRPr="00837AE3">
        <w:rPr>
          <w:color w:val="000000"/>
          <w:sz w:val="22"/>
          <w:szCs w:val="22"/>
          <w:lang w:val="en-GB"/>
        </w:rPr>
        <w:t xml:space="preserve"> </w:t>
      </w:r>
    </w:p>
    <w:p w:rsidR="00552AE5" w:rsidRPr="00837AE3" w:rsidRDefault="00552AE5" w:rsidP="00552AE5">
      <w:pPr>
        <w:pStyle w:val="FormtovanvHTML"/>
        <w:numPr>
          <w:ilvl w:val="0"/>
          <w:numId w:val="1"/>
        </w:numPr>
        <w:rPr>
          <w:rFonts w:ascii="Times New Roman" w:hAnsi="Times New Roman" w:cs="Times New Roman"/>
          <w:color w:val="000000"/>
          <w:sz w:val="22"/>
          <w:szCs w:val="22"/>
          <w:lang w:val="en-GB"/>
        </w:rPr>
      </w:pPr>
      <w:r w:rsidRPr="00837AE3">
        <w:rPr>
          <w:rFonts w:ascii="Times New Roman" w:hAnsi="Times New Roman" w:cs="Times New Roman"/>
          <w:i/>
          <w:color w:val="000000"/>
          <w:sz w:val="22"/>
          <w:szCs w:val="22"/>
          <w:lang w:val="en-GB"/>
        </w:rPr>
        <w:t xml:space="preserve">Migrating Memories: Central Europe in </w:t>
      </w:r>
      <w:smartTag w:uri="urn:schemas-microsoft-com:office:smarttags" w:element="place">
        <w:smartTag w:uri="urn:schemas-microsoft-com:office:smarttags" w:element="country-region">
          <w:r w:rsidRPr="00837AE3">
            <w:rPr>
              <w:rFonts w:ascii="Times New Roman" w:hAnsi="Times New Roman" w:cs="Times New Roman"/>
              <w:i/>
              <w:color w:val="000000"/>
              <w:sz w:val="22"/>
              <w:szCs w:val="22"/>
              <w:lang w:val="en-GB"/>
            </w:rPr>
            <w:t>Canada</w:t>
          </w:r>
        </w:smartTag>
      </w:smartTag>
      <w:r w:rsidRPr="00837AE3">
        <w:rPr>
          <w:rFonts w:ascii="Times New Roman" w:hAnsi="Times New Roman" w:cs="Times New Roman"/>
          <w:color w:val="000000"/>
          <w:sz w:val="22"/>
          <w:szCs w:val="22"/>
          <w:lang w:val="en-GB"/>
        </w:rPr>
        <w:t xml:space="preserve">. Vol. 1 - Literary Anthology, Vol. 2 - Oral Histories, eds. </w:t>
      </w:r>
      <w:proofErr w:type="spellStart"/>
      <w:r w:rsidRPr="00837AE3">
        <w:rPr>
          <w:rFonts w:ascii="Times New Roman" w:hAnsi="Times New Roman" w:cs="Times New Roman"/>
          <w:color w:val="000000"/>
          <w:sz w:val="22"/>
          <w:szCs w:val="22"/>
          <w:lang w:val="en-GB"/>
        </w:rPr>
        <w:t>Vesna</w:t>
      </w:r>
      <w:proofErr w:type="spellEnd"/>
      <w:r w:rsidRPr="00837AE3">
        <w:rPr>
          <w:rFonts w:ascii="Times New Roman" w:hAnsi="Times New Roman" w:cs="Times New Roman"/>
          <w:color w:val="000000"/>
          <w:sz w:val="22"/>
          <w:szCs w:val="22"/>
          <w:lang w:val="en-GB"/>
        </w:rPr>
        <w:t xml:space="preserve"> </w:t>
      </w:r>
      <w:proofErr w:type="spellStart"/>
      <w:r w:rsidRPr="00837AE3">
        <w:rPr>
          <w:rFonts w:ascii="Times New Roman" w:hAnsi="Times New Roman" w:cs="Times New Roman"/>
          <w:color w:val="000000"/>
          <w:sz w:val="22"/>
          <w:szCs w:val="22"/>
          <w:lang w:val="en-GB"/>
        </w:rPr>
        <w:t>Lopicic</w:t>
      </w:r>
      <w:proofErr w:type="spellEnd"/>
      <w:r w:rsidRPr="00837AE3">
        <w:rPr>
          <w:rFonts w:ascii="Times New Roman" w:hAnsi="Times New Roman" w:cs="Times New Roman"/>
          <w:color w:val="000000"/>
          <w:sz w:val="22"/>
          <w:szCs w:val="22"/>
          <w:lang w:val="en-GB"/>
        </w:rPr>
        <w:t xml:space="preserve"> and </w:t>
      </w:r>
      <w:proofErr w:type="spellStart"/>
      <w:r w:rsidRPr="00837AE3">
        <w:rPr>
          <w:rFonts w:ascii="Times New Roman" w:hAnsi="Times New Roman" w:cs="Times New Roman"/>
          <w:color w:val="000000"/>
          <w:sz w:val="22"/>
          <w:szCs w:val="22"/>
          <w:lang w:val="en-GB"/>
        </w:rPr>
        <w:t>Rodica</w:t>
      </w:r>
      <w:proofErr w:type="spellEnd"/>
      <w:r w:rsidRPr="00837AE3">
        <w:rPr>
          <w:rFonts w:ascii="Times New Roman" w:hAnsi="Times New Roman" w:cs="Times New Roman"/>
          <w:color w:val="000000"/>
          <w:sz w:val="22"/>
          <w:szCs w:val="22"/>
          <w:lang w:val="en-GB"/>
        </w:rPr>
        <w:t xml:space="preserve"> </w:t>
      </w:r>
      <w:proofErr w:type="spellStart"/>
      <w:r w:rsidRPr="00837AE3">
        <w:rPr>
          <w:rFonts w:ascii="Times New Roman" w:hAnsi="Times New Roman" w:cs="Times New Roman"/>
          <w:color w:val="000000"/>
          <w:sz w:val="22"/>
          <w:szCs w:val="22"/>
          <w:lang w:val="en-GB"/>
        </w:rPr>
        <w:t>Albu</w:t>
      </w:r>
      <w:proofErr w:type="spellEnd"/>
      <w:r w:rsidRPr="00837AE3">
        <w:rPr>
          <w:rFonts w:ascii="Times New Roman" w:hAnsi="Times New Roman" w:cs="Times New Roman"/>
          <w:color w:val="000000"/>
          <w:sz w:val="22"/>
          <w:szCs w:val="22"/>
          <w:lang w:val="en-GB"/>
        </w:rPr>
        <w:t xml:space="preserve"> (Brno/Nis: CEACS/AECEC, 2010), p. 461 and p. 424.  </w:t>
      </w:r>
    </w:p>
    <w:p w:rsidR="00552AE5" w:rsidRPr="00837AE3" w:rsidRDefault="00552AE5" w:rsidP="00552AE5">
      <w:pPr>
        <w:pStyle w:val="pfejezet"/>
        <w:numPr>
          <w:ilvl w:val="0"/>
          <w:numId w:val="1"/>
        </w:numPr>
        <w:spacing w:before="0" w:beforeAutospacing="0" w:after="0" w:afterAutospacing="0"/>
        <w:rPr>
          <w:color w:val="000000"/>
          <w:sz w:val="22"/>
          <w:szCs w:val="22"/>
          <w:lang w:val="en-GB"/>
        </w:rPr>
      </w:pPr>
      <w:r w:rsidRPr="00552AE5">
        <w:rPr>
          <w:i/>
          <w:color w:val="000000"/>
          <w:sz w:val="22"/>
          <w:szCs w:val="22"/>
          <w:lang w:val="fr-FR"/>
        </w:rPr>
        <w:t>Canada in Eight Tongues: Translating Canada in Central Europe/Le Canada en huit langues: Traduire le Canada en Europe centrale</w:t>
      </w:r>
      <w:r w:rsidRPr="00552AE5">
        <w:rPr>
          <w:color w:val="000000"/>
          <w:sz w:val="22"/>
          <w:szCs w:val="22"/>
          <w:lang w:val="fr-FR"/>
        </w:rPr>
        <w:t xml:space="preserve">, ed. </w:t>
      </w:r>
      <w:proofErr w:type="spellStart"/>
      <w:r w:rsidRPr="00837AE3">
        <w:rPr>
          <w:color w:val="000000"/>
          <w:sz w:val="22"/>
          <w:szCs w:val="22"/>
          <w:lang w:val="en-GB"/>
        </w:rPr>
        <w:t>Katalin</w:t>
      </w:r>
      <w:proofErr w:type="spellEnd"/>
      <w:r w:rsidRPr="00837AE3">
        <w:rPr>
          <w:color w:val="000000"/>
          <w:sz w:val="22"/>
          <w:szCs w:val="22"/>
          <w:lang w:val="en-GB"/>
        </w:rPr>
        <w:t xml:space="preserve"> </w:t>
      </w:r>
      <w:proofErr w:type="spellStart"/>
      <w:r w:rsidRPr="00837AE3">
        <w:rPr>
          <w:color w:val="000000"/>
          <w:sz w:val="22"/>
          <w:szCs w:val="22"/>
          <w:lang w:val="en-GB"/>
        </w:rPr>
        <w:t>Kürtösi</w:t>
      </w:r>
      <w:proofErr w:type="spellEnd"/>
      <w:r w:rsidRPr="00837AE3">
        <w:rPr>
          <w:color w:val="000000"/>
          <w:sz w:val="22"/>
          <w:szCs w:val="22"/>
          <w:lang w:val="en-GB"/>
        </w:rPr>
        <w:t xml:space="preserve"> (</w:t>
      </w:r>
      <w:smartTag w:uri="urn:schemas-microsoft-com:office:smarttags" w:element="City">
        <w:r w:rsidRPr="00837AE3">
          <w:rPr>
            <w:color w:val="000000"/>
            <w:sz w:val="22"/>
            <w:szCs w:val="22"/>
            <w:lang w:val="en-GB"/>
          </w:rPr>
          <w:t>Brno</w:t>
        </w:r>
      </w:smartTag>
      <w:r w:rsidRPr="00837AE3">
        <w:rPr>
          <w:color w:val="000000"/>
          <w:sz w:val="22"/>
          <w:szCs w:val="22"/>
          <w:lang w:val="en-GB"/>
        </w:rPr>
        <w:t xml:space="preserve">: </w:t>
      </w:r>
      <w:smartTag w:uri="urn:schemas-microsoft-com:office:smarttags" w:element="place">
        <w:smartTag w:uri="urn:schemas-microsoft-com:office:smarttags" w:element="PlaceName">
          <w:r w:rsidRPr="00837AE3">
            <w:rPr>
              <w:color w:val="000000"/>
              <w:sz w:val="22"/>
              <w:szCs w:val="22"/>
              <w:lang w:val="en-GB"/>
            </w:rPr>
            <w:t>Masaryk</w:t>
          </w:r>
        </w:smartTag>
        <w:r w:rsidRPr="00837AE3">
          <w:rPr>
            <w:color w:val="000000"/>
            <w:sz w:val="22"/>
            <w:szCs w:val="22"/>
            <w:lang w:val="en-GB"/>
          </w:rPr>
          <w:t xml:space="preserve"> </w:t>
        </w:r>
        <w:smartTag w:uri="urn:schemas-microsoft-com:office:smarttags" w:element="PlaceType">
          <w:r w:rsidRPr="00837AE3">
            <w:rPr>
              <w:color w:val="000000"/>
              <w:sz w:val="22"/>
              <w:szCs w:val="22"/>
              <w:lang w:val="en-GB"/>
            </w:rPr>
            <w:t>University</w:t>
          </w:r>
        </w:smartTag>
      </w:smartTag>
      <w:r w:rsidRPr="00837AE3">
        <w:rPr>
          <w:color w:val="000000"/>
          <w:sz w:val="22"/>
          <w:szCs w:val="22"/>
          <w:lang w:val="en-GB"/>
        </w:rPr>
        <w:t>, 2012) p. 248.</w:t>
      </w:r>
    </w:p>
    <w:p w:rsidR="00552AE5" w:rsidRPr="00837AE3" w:rsidRDefault="00552AE5" w:rsidP="00552AE5">
      <w:pPr>
        <w:pStyle w:val="Nadpis3"/>
        <w:numPr>
          <w:ilvl w:val="0"/>
          <w:numId w:val="1"/>
        </w:numPr>
        <w:shd w:val="clear" w:color="auto" w:fill="FFFFFF"/>
        <w:spacing w:before="0" w:beforeAutospacing="0" w:after="0" w:afterAutospacing="0"/>
        <w:rPr>
          <w:rStyle w:val="Siln"/>
          <w:bCs/>
          <w:color w:val="000000"/>
          <w:sz w:val="22"/>
          <w:szCs w:val="22"/>
          <w:lang w:val="en-GB"/>
        </w:rPr>
      </w:pPr>
      <w:r w:rsidRPr="00837AE3">
        <w:rPr>
          <w:rStyle w:val="Siln"/>
          <w:bCs/>
          <w:i/>
          <w:color w:val="000000"/>
          <w:sz w:val="22"/>
          <w:szCs w:val="22"/>
          <w:lang w:val="en-GB"/>
        </w:rPr>
        <w:t>Central European Journal of Canadian Studies</w:t>
      </w:r>
      <w:r w:rsidRPr="00837AE3">
        <w:rPr>
          <w:rStyle w:val="Siln"/>
          <w:bCs/>
          <w:color w:val="000000"/>
          <w:sz w:val="22"/>
          <w:szCs w:val="22"/>
          <w:lang w:val="en-GB"/>
        </w:rPr>
        <w:t>, Vol. 7, ed. Jason Blake (2011)</w:t>
      </w:r>
    </w:p>
    <w:p w:rsidR="00552AE5" w:rsidRPr="00837AE3" w:rsidRDefault="00552AE5" w:rsidP="00552AE5">
      <w:pPr>
        <w:pStyle w:val="Nadpis3"/>
        <w:numPr>
          <w:ilvl w:val="0"/>
          <w:numId w:val="1"/>
        </w:numPr>
        <w:shd w:val="clear" w:color="auto" w:fill="FFFFFF"/>
        <w:spacing w:before="0" w:beforeAutospacing="0" w:after="0" w:afterAutospacing="0"/>
        <w:rPr>
          <w:b w:val="0"/>
          <w:color w:val="000000"/>
          <w:sz w:val="22"/>
          <w:szCs w:val="22"/>
          <w:lang w:val="en-GB"/>
        </w:rPr>
      </w:pPr>
      <w:r w:rsidRPr="00837AE3">
        <w:rPr>
          <w:rStyle w:val="Siln"/>
          <w:bCs/>
          <w:i/>
          <w:color w:val="000000"/>
          <w:sz w:val="22"/>
          <w:szCs w:val="22"/>
          <w:lang w:val="en-GB"/>
        </w:rPr>
        <w:t>Central European Journal of Canadian Studies</w:t>
      </w:r>
      <w:r w:rsidRPr="00837AE3">
        <w:rPr>
          <w:rStyle w:val="Siln"/>
          <w:bCs/>
          <w:color w:val="000000"/>
          <w:sz w:val="22"/>
          <w:szCs w:val="22"/>
          <w:lang w:val="en-GB"/>
        </w:rPr>
        <w:t>, Vol. 8, ed. Jason Blake (</w:t>
      </w:r>
      <w:r>
        <w:rPr>
          <w:rStyle w:val="Siln"/>
          <w:bCs/>
          <w:color w:val="000000"/>
          <w:sz w:val="22"/>
          <w:szCs w:val="22"/>
          <w:lang w:val="en-GB"/>
        </w:rPr>
        <w:t>2012</w:t>
      </w:r>
      <w:r w:rsidRPr="00837AE3">
        <w:rPr>
          <w:rStyle w:val="Siln"/>
          <w:bCs/>
          <w:color w:val="000000"/>
          <w:sz w:val="22"/>
          <w:szCs w:val="22"/>
          <w:lang w:val="en-GB"/>
        </w:rPr>
        <w:t>)</w:t>
      </w:r>
    </w:p>
    <w:p w:rsidR="00552AE5" w:rsidRPr="00837AE3" w:rsidRDefault="00552AE5" w:rsidP="00552AE5">
      <w:pPr>
        <w:pStyle w:val="pfejezet"/>
        <w:spacing w:before="0" w:beforeAutospacing="0" w:after="0" w:afterAutospacing="0"/>
        <w:rPr>
          <w:color w:val="000000"/>
          <w:sz w:val="22"/>
          <w:szCs w:val="22"/>
          <w:lang w:val="en-GB"/>
        </w:rPr>
      </w:pPr>
    </w:p>
    <w:p w:rsidR="00552AE5" w:rsidRPr="00837AE3" w:rsidRDefault="00552AE5" w:rsidP="00552AE5">
      <w:pPr>
        <w:pStyle w:val="pfejezet"/>
        <w:spacing w:before="0" w:beforeAutospacing="0" w:after="0" w:afterAutospacing="0"/>
        <w:rPr>
          <w:color w:val="000000"/>
          <w:sz w:val="22"/>
          <w:szCs w:val="22"/>
          <w:shd w:val="clear" w:color="auto" w:fill="FFFFFF"/>
          <w:lang w:val="en-GB"/>
        </w:rPr>
      </w:pPr>
      <w:r w:rsidRPr="00837AE3">
        <w:rPr>
          <w:color w:val="000000"/>
          <w:sz w:val="22"/>
          <w:szCs w:val="22"/>
          <w:shd w:val="clear" w:color="auto" w:fill="FFFFFF"/>
          <w:lang w:val="en-GB"/>
        </w:rPr>
        <w:t>To encourage young scholars in the field of Canadian Studies, the European Network for Canadian Studies (ENCS) holds an annual European Seminar for Graduate Students in Canadian Studies. As part of its contribution to the work of the ENCS, the C</w:t>
      </w:r>
      <w:r>
        <w:rPr>
          <w:color w:val="000000"/>
          <w:sz w:val="22"/>
          <w:szCs w:val="22"/>
          <w:shd w:val="clear" w:color="auto" w:fill="FFFFFF"/>
          <w:lang w:val="en-GB"/>
        </w:rPr>
        <w:t xml:space="preserve">EACS </w:t>
      </w:r>
      <w:r w:rsidRPr="00837AE3">
        <w:rPr>
          <w:color w:val="000000"/>
          <w:sz w:val="22"/>
          <w:szCs w:val="22"/>
          <w:shd w:val="clear" w:color="auto" w:fill="FFFFFF"/>
          <w:lang w:val="en-GB"/>
        </w:rPr>
        <w:t xml:space="preserve">oversees the publication of the selected proceedings of the annual European Seminar for Graduate Students in Canadian Studies through its Secretariat at </w:t>
      </w:r>
      <w:smartTag w:uri="urn:schemas-microsoft-com:office:smarttags" w:element="PlaceName">
        <w:r w:rsidRPr="00837AE3">
          <w:rPr>
            <w:color w:val="000000"/>
            <w:sz w:val="22"/>
            <w:szCs w:val="22"/>
            <w:shd w:val="clear" w:color="auto" w:fill="FFFFFF"/>
            <w:lang w:val="en-GB"/>
          </w:rPr>
          <w:t>Masaryk</w:t>
        </w:r>
      </w:smartTag>
      <w:r w:rsidRPr="00837AE3">
        <w:rPr>
          <w:color w:val="000000"/>
          <w:sz w:val="22"/>
          <w:szCs w:val="22"/>
          <w:shd w:val="clear" w:color="auto" w:fill="FFFFFF"/>
          <w:lang w:val="en-GB"/>
        </w:rPr>
        <w:t xml:space="preserve"> </w:t>
      </w:r>
      <w:smartTag w:uri="urn:schemas-microsoft-com:office:smarttags" w:element="PlaceType">
        <w:r w:rsidRPr="00837AE3">
          <w:rPr>
            <w:color w:val="000000"/>
            <w:sz w:val="22"/>
            <w:szCs w:val="22"/>
            <w:shd w:val="clear" w:color="auto" w:fill="FFFFFF"/>
            <w:lang w:val="en-GB"/>
          </w:rPr>
          <w:t>University</w:t>
        </w:r>
      </w:smartTag>
      <w:r w:rsidRPr="00837AE3">
        <w:rPr>
          <w:color w:val="000000"/>
          <w:sz w:val="22"/>
          <w:szCs w:val="22"/>
          <w:shd w:val="clear" w:color="auto" w:fill="FFFFFF"/>
          <w:lang w:val="en-GB"/>
        </w:rPr>
        <w:t xml:space="preserve"> in </w:t>
      </w:r>
      <w:smartTag w:uri="urn:schemas-microsoft-com:office:smarttags" w:element="place">
        <w:smartTag w:uri="urn:schemas-microsoft-com:office:smarttags" w:element="City">
          <w:r w:rsidRPr="00837AE3">
            <w:rPr>
              <w:color w:val="000000"/>
              <w:sz w:val="22"/>
              <w:szCs w:val="22"/>
              <w:shd w:val="clear" w:color="auto" w:fill="FFFFFF"/>
              <w:lang w:val="en-GB"/>
            </w:rPr>
            <w:t>Brno</w:t>
          </w:r>
        </w:smartTag>
      </w:smartTag>
      <w:r w:rsidRPr="00837AE3">
        <w:rPr>
          <w:color w:val="000000"/>
          <w:sz w:val="22"/>
          <w:szCs w:val="22"/>
          <w:shd w:val="clear" w:color="auto" w:fill="FFFFFF"/>
          <w:lang w:val="en-GB"/>
        </w:rPr>
        <w:t xml:space="preserve">. In the period under investigation, the following volumes were published: </w:t>
      </w:r>
    </w:p>
    <w:p w:rsidR="00552AE5" w:rsidRPr="00837AE3" w:rsidRDefault="00552AE5" w:rsidP="00552AE5">
      <w:pPr>
        <w:pStyle w:val="pfejezet"/>
        <w:spacing w:before="0" w:beforeAutospacing="0" w:after="0" w:afterAutospacing="0"/>
        <w:rPr>
          <w:color w:val="000000"/>
          <w:sz w:val="22"/>
          <w:szCs w:val="22"/>
          <w:shd w:val="clear" w:color="auto" w:fill="FFFFFF"/>
          <w:lang w:val="en-GB"/>
        </w:rPr>
      </w:pPr>
    </w:p>
    <w:p w:rsidR="00552AE5" w:rsidRPr="00837AE3" w:rsidRDefault="00552AE5" w:rsidP="00552AE5">
      <w:pPr>
        <w:numPr>
          <w:ilvl w:val="0"/>
          <w:numId w:val="2"/>
        </w:numPr>
        <w:shd w:val="clear" w:color="auto" w:fill="FFFFFF"/>
        <w:rPr>
          <w:color w:val="000000"/>
          <w:sz w:val="22"/>
          <w:szCs w:val="22"/>
          <w:lang w:val="en-GB"/>
        </w:rPr>
      </w:pPr>
      <w:r w:rsidRPr="00837AE3">
        <w:rPr>
          <w:i/>
          <w:color w:val="000000"/>
          <w:sz w:val="22"/>
          <w:szCs w:val="22"/>
          <w:lang w:val="en-GB"/>
        </w:rPr>
        <w:t>Dynamics of Canada/</w:t>
      </w:r>
      <w:proofErr w:type="spellStart"/>
      <w:r w:rsidRPr="00837AE3">
        <w:rPr>
          <w:i/>
          <w:color w:val="000000"/>
          <w:sz w:val="22"/>
          <w:szCs w:val="22"/>
          <w:lang w:val="en-GB"/>
        </w:rPr>
        <w:t>Dyanmiques</w:t>
      </w:r>
      <w:proofErr w:type="spellEnd"/>
      <w:r w:rsidRPr="00837AE3">
        <w:rPr>
          <w:i/>
          <w:color w:val="000000"/>
          <w:sz w:val="22"/>
          <w:szCs w:val="22"/>
          <w:lang w:val="en-GB"/>
        </w:rPr>
        <w:t xml:space="preserve"> du </w:t>
      </w:r>
      <w:smartTag w:uri="urn:schemas-microsoft-com:office:smarttags" w:element="place">
        <w:smartTag w:uri="urn:schemas-microsoft-com:office:smarttags" w:element="country-region">
          <w:r w:rsidRPr="00837AE3">
            <w:rPr>
              <w:i/>
              <w:color w:val="000000"/>
              <w:sz w:val="22"/>
              <w:szCs w:val="22"/>
              <w:lang w:val="en-GB"/>
            </w:rPr>
            <w:t>Canada</w:t>
          </w:r>
        </w:smartTag>
      </w:smartTag>
      <w:r w:rsidRPr="00837AE3">
        <w:rPr>
          <w:i/>
          <w:color w:val="000000"/>
          <w:sz w:val="22"/>
          <w:szCs w:val="22"/>
          <w:lang w:val="en-GB"/>
        </w:rPr>
        <w:t>,</w:t>
      </w:r>
      <w:r w:rsidRPr="00837AE3">
        <w:rPr>
          <w:color w:val="000000"/>
          <w:sz w:val="22"/>
          <w:szCs w:val="22"/>
          <w:lang w:val="en-GB"/>
        </w:rPr>
        <w:t xml:space="preserve"> (Vol. 8.) 2009</w:t>
      </w:r>
    </w:p>
    <w:p w:rsidR="00552AE5" w:rsidRPr="00552AE5" w:rsidRDefault="00552AE5" w:rsidP="00552AE5">
      <w:pPr>
        <w:numPr>
          <w:ilvl w:val="0"/>
          <w:numId w:val="2"/>
        </w:numPr>
        <w:shd w:val="clear" w:color="auto" w:fill="FFFFFF"/>
        <w:rPr>
          <w:color w:val="000000"/>
          <w:sz w:val="22"/>
          <w:szCs w:val="22"/>
          <w:lang w:val="fr-FR"/>
        </w:rPr>
      </w:pPr>
      <w:r w:rsidRPr="00552AE5">
        <w:rPr>
          <w:i/>
          <w:color w:val="000000"/>
          <w:sz w:val="22"/>
          <w:szCs w:val="22"/>
          <w:lang w:val="fr-FR"/>
        </w:rPr>
        <w:t>A View from Afar: Canadian Studies in a European Context/Une vision lointaine: Les études canadiennes dans un contexte européen</w:t>
      </w:r>
      <w:r w:rsidRPr="00552AE5">
        <w:rPr>
          <w:color w:val="000000"/>
          <w:sz w:val="22"/>
          <w:szCs w:val="22"/>
          <w:lang w:val="fr-FR"/>
        </w:rPr>
        <w:t>, (Vol. 9) 2010</w:t>
      </w:r>
    </w:p>
    <w:p w:rsidR="00552AE5" w:rsidRPr="00552AE5" w:rsidRDefault="00552AE5" w:rsidP="00552AE5">
      <w:pPr>
        <w:numPr>
          <w:ilvl w:val="0"/>
          <w:numId w:val="2"/>
        </w:numPr>
        <w:shd w:val="clear" w:color="auto" w:fill="FFFFFF"/>
        <w:rPr>
          <w:color w:val="000000"/>
          <w:sz w:val="22"/>
          <w:szCs w:val="22"/>
          <w:lang w:val="fr-FR"/>
        </w:rPr>
      </w:pPr>
      <w:r w:rsidRPr="00552AE5">
        <w:rPr>
          <w:i/>
          <w:color w:val="000000"/>
          <w:sz w:val="22"/>
          <w:szCs w:val="22"/>
          <w:lang w:val="fr-FR"/>
        </w:rPr>
        <w:t>Interpreting Canada: New Perspectives from Europe/Interpréter le Canada: Nouvelles perspectives du côté de l‘Europe</w:t>
      </w:r>
      <w:r w:rsidRPr="00552AE5">
        <w:rPr>
          <w:color w:val="000000"/>
          <w:sz w:val="22"/>
          <w:szCs w:val="22"/>
          <w:lang w:val="fr-FR"/>
        </w:rPr>
        <w:t>, (Vol. 10) 2012</w:t>
      </w:r>
    </w:p>
    <w:p w:rsidR="00552AE5" w:rsidRPr="008A749F" w:rsidRDefault="00552AE5" w:rsidP="00552AE5">
      <w:pPr>
        <w:numPr>
          <w:ilvl w:val="0"/>
          <w:numId w:val="2"/>
        </w:numPr>
        <w:shd w:val="clear" w:color="auto" w:fill="FFFFFF"/>
        <w:rPr>
          <w:color w:val="000000"/>
          <w:sz w:val="22"/>
          <w:szCs w:val="22"/>
          <w:lang w:val="fr-FR"/>
        </w:rPr>
      </w:pPr>
      <w:r w:rsidRPr="008A749F">
        <w:rPr>
          <w:i/>
          <w:color w:val="000000"/>
          <w:sz w:val="22"/>
          <w:szCs w:val="22"/>
          <w:lang w:val="fr-FR"/>
        </w:rPr>
        <w:t xml:space="preserve">Reflections on Canada: Canadian Studies in a Global Context/Reflections sur le Canada : Les </w:t>
      </w:r>
      <w:r w:rsidRPr="008A749F">
        <w:rPr>
          <w:i/>
          <w:color w:val="000000"/>
          <w:sz w:val="22"/>
          <w:szCs w:val="22"/>
          <w:lang w:val="cs-CZ"/>
        </w:rPr>
        <w:t>é</w:t>
      </w:r>
      <w:r w:rsidRPr="008A749F">
        <w:rPr>
          <w:i/>
          <w:color w:val="000000"/>
          <w:sz w:val="22"/>
          <w:szCs w:val="22"/>
          <w:lang w:val="fr-FR"/>
        </w:rPr>
        <w:t xml:space="preserve">tudes canadiennes dans un contexte mondial, </w:t>
      </w:r>
      <w:r w:rsidRPr="008A749F">
        <w:rPr>
          <w:color w:val="000000"/>
          <w:sz w:val="22"/>
          <w:szCs w:val="22"/>
          <w:lang w:val="fr-FR"/>
        </w:rPr>
        <w:t>(Vol. 11) 2012</w:t>
      </w:r>
    </w:p>
    <w:p w:rsidR="00552AE5" w:rsidRPr="00C33FCF" w:rsidRDefault="00552AE5" w:rsidP="00552AE5">
      <w:pPr>
        <w:shd w:val="clear" w:color="auto" w:fill="FFFFFF"/>
        <w:rPr>
          <w:color w:val="000000"/>
          <w:sz w:val="22"/>
          <w:szCs w:val="22"/>
          <w:lang w:val="fr-FR"/>
        </w:rPr>
      </w:pPr>
    </w:p>
    <w:p w:rsidR="00552AE5" w:rsidRPr="00837AE3" w:rsidRDefault="00552AE5" w:rsidP="00552AE5">
      <w:pPr>
        <w:rPr>
          <w:sz w:val="22"/>
          <w:szCs w:val="22"/>
          <w:lang w:val="en-GB"/>
        </w:rPr>
      </w:pPr>
      <w:r w:rsidRPr="00837AE3">
        <w:rPr>
          <w:color w:val="000000"/>
          <w:sz w:val="22"/>
          <w:szCs w:val="22"/>
          <w:lang w:val="en-GB"/>
        </w:rPr>
        <w:t>There has also been a s</w:t>
      </w:r>
      <w:r w:rsidRPr="00837AE3">
        <w:rPr>
          <w:sz w:val="22"/>
          <w:szCs w:val="22"/>
          <w:lang w:val="en-GB"/>
        </w:rPr>
        <w:t xml:space="preserve">teady output of scholarly articles, monographs, reviews, translations and edited collections by </w:t>
      </w:r>
      <w:proofErr w:type="spellStart"/>
      <w:r w:rsidRPr="00837AE3">
        <w:rPr>
          <w:sz w:val="22"/>
          <w:szCs w:val="22"/>
          <w:lang w:val="en-GB"/>
        </w:rPr>
        <w:t>Canadianists</w:t>
      </w:r>
      <w:proofErr w:type="spellEnd"/>
      <w:r w:rsidRPr="00837AE3">
        <w:rPr>
          <w:sz w:val="22"/>
          <w:szCs w:val="22"/>
          <w:lang w:val="en-GB"/>
        </w:rPr>
        <w:t xml:space="preserve"> from across the Central European region, which is reflected in the follow</w:t>
      </w:r>
      <w:r>
        <w:rPr>
          <w:sz w:val="22"/>
          <w:szCs w:val="22"/>
          <w:lang w:val="en-GB"/>
        </w:rPr>
        <w:t>ing figures</w:t>
      </w:r>
      <w:r w:rsidRPr="00837AE3">
        <w:rPr>
          <w:sz w:val="22"/>
          <w:szCs w:val="22"/>
          <w:lang w:val="en-GB"/>
        </w:rPr>
        <w:t xml:space="preserve">: </w:t>
      </w:r>
    </w:p>
    <w:p w:rsidR="00552AE5" w:rsidRPr="00837AE3" w:rsidRDefault="00552AE5" w:rsidP="00552AE5">
      <w:pPr>
        <w:rPr>
          <w:sz w:val="22"/>
          <w:szCs w:val="22"/>
          <w:lang w:val="en-GB"/>
        </w:rPr>
      </w:pPr>
    </w:p>
    <w:p w:rsidR="00552AE5" w:rsidRPr="00837AE3" w:rsidRDefault="00552AE5" w:rsidP="00552AE5">
      <w:pPr>
        <w:numPr>
          <w:ilvl w:val="0"/>
          <w:numId w:val="3"/>
        </w:numPr>
        <w:rPr>
          <w:sz w:val="22"/>
          <w:szCs w:val="22"/>
          <w:lang w:val="en-GB"/>
        </w:rPr>
      </w:pPr>
      <w:r w:rsidRPr="00837AE3">
        <w:rPr>
          <w:sz w:val="22"/>
          <w:szCs w:val="22"/>
          <w:lang w:val="en-GB"/>
        </w:rPr>
        <w:t>2009 – over 120 publications by individual members</w:t>
      </w:r>
    </w:p>
    <w:p w:rsidR="00552AE5" w:rsidRPr="00837AE3" w:rsidRDefault="00552AE5" w:rsidP="00552AE5">
      <w:pPr>
        <w:numPr>
          <w:ilvl w:val="0"/>
          <w:numId w:val="3"/>
        </w:numPr>
        <w:rPr>
          <w:sz w:val="22"/>
          <w:szCs w:val="22"/>
          <w:lang w:val="en-GB"/>
        </w:rPr>
      </w:pPr>
      <w:r w:rsidRPr="00837AE3">
        <w:rPr>
          <w:sz w:val="22"/>
          <w:szCs w:val="22"/>
          <w:lang w:val="en-GB"/>
        </w:rPr>
        <w:t>2010 – over 130 publications by individual members</w:t>
      </w:r>
    </w:p>
    <w:p w:rsidR="00552AE5" w:rsidRPr="00837AE3" w:rsidRDefault="00552AE5" w:rsidP="00552AE5">
      <w:pPr>
        <w:numPr>
          <w:ilvl w:val="0"/>
          <w:numId w:val="3"/>
        </w:numPr>
        <w:rPr>
          <w:sz w:val="22"/>
          <w:szCs w:val="22"/>
          <w:lang w:val="en-GB"/>
        </w:rPr>
      </w:pPr>
      <w:r w:rsidRPr="00837AE3">
        <w:rPr>
          <w:sz w:val="22"/>
          <w:szCs w:val="22"/>
          <w:lang w:val="en-GB"/>
        </w:rPr>
        <w:t>2011 – around 100 publications by individual members</w:t>
      </w:r>
    </w:p>
    <w:p w:rsidR="00552AE5" w:rsidRPr="00837AE3" w:rsidRDefault="00552AE5" w:rsidP="00552AE5">
      <w:pPr>
        <w:ind w:left="360"/>
        <w:rPr>
          <w:sz w:val="22"/>
          <w:szCs w:val="22"/>
          <w:lang w:val="en-GB"/>
        </w:rPr>
      </w:pPr>
    </w:p>
    <w:p w:rsidR="00552AE5" w:rsidRPr="009A4BB3" w:rsidRDefault="00552AE5" w:rsidP="00552AE5">
      <w:pPr>
        <w:rPr>
          <w:b/>
          <w:i/>
          <w:sz w:val="22"/>
          <w:szCs w:val="22"/>
          <w:lang w:val="en-GB"/>
        </w:rPr>
      </w:pPr>
      <w:r w:rsidRPr="009A4BB3">
        <w:rPr>
          <w:b/>
          <w:i/>
          <w:sz w:val="22"/>
          <w:szCs w:val="22"/>
          <w:lang w:val="en-GB"/>
        </w:rPr>
        <w:t xml:space="preserve">Young </w:t>
      </w:r>
      <w:proofErr w:type="spellStart"/>
      <w:r w:rsidRPr="009A4BB3">
        <w:rPr>
          <w:b/>
          <w:i/>
          <w:sz w:val="22"/>
          <w:szCs w:val="22"/>
          <w:lang w:val="en-GB"/>
        </w:rPr>
        <w:t>Canadianists</w:t>
      </w:r>
      <w:proofErr w:type="spellEnd"/>
    </w:p>
    <w:p w:rsidR="00552AE5" w:rsidRPr="00837AE3" w:rsidRDefault="00552AE5" w:rsidP="00552AE5">
      <w:pPr>
        <w:rPr>
          <w:b/>
          <w:sz w:val="22"/>
          <w:szCs w:val="22"/>
          <w:u w:val="single"/>
          <w:lang w:val="en-GB"/>
        </w:rPr>
      </w:pPr>
    </w:p>
    <w:p w:rsidR="00552AE5" w:rsidRPr="00837AE3" w:rsidRDefault="00552AE5" w:rsidP="00552AE5">
      <w:pPr>
        <w:rPr>
          <w:color w:val="000000"/>
          <w:sz w:val="22"/>
          <w:szCs w:val="22"/>
          <w:lang w:val="en-GB"/>
        </w:rPr>
      </w:pPr>
      <w:r w:rsidRPr="00837AE3">
        <w:rPr>
          <w:color w:val="000000"/>
          <w:sz w:val="22"/>
          <w:szCs w:val="22"/>
          <w:lang w:val="en-GB"/>
        </w:rPr>
        <w:t xml:space="preserve">The Central European Young </w:t>
      </w:r>
      <w:proofErr w:type="spellStart"/>
      <w:r w:rsidRPr="00837AE3">
        <w:rPr>
          <w:color w:val="000000"/>
          <w:sz w:val="22"/>
          <w:szCs w:val="22"/>
          <w:lang w:val="en-GB"/>
        </w:rPr>
        <w:t>Canadianists</w:t>
      </w:r>
      <w:proofErr w:type="spellEnd"/>
      <w:r w:rsidRPr="00837AE3">
        <w:rPr>
          <w:color w:val="000000"/>
          <w:sz w:val="22"/>
          <w:szCs w:val="22"/>
          <w:lang w:val="en-GB"/>
        </w:rPr>
        <w:t xml:space="preserve">, established in 2009, </w:t>
      </w:r>
      <w:r>
        <w:rPr>
          <w:color w:val="000000"/>
          <w:sz w:val="22"/>
          <w:szCs w:val="22"/>
          <w:lang w:val="en-GB"/>
        </w:rPr>
        <w:t xml:space="preserve">have </w:t>
      </w:r>
      <w:r w:rsidRPr="00837AE3">
        <w:rPr>
          <w:color w:val="000000"/>
          <w:sz w:val="22"/>
          <w:szCs w:val="22"/>
          <w:lang w:val="en-GB"/>
        </w:rPr>
        <w:t xml:space="preserve">continued to facilitate cooperation among young </w:t>
      </w:r>
      <w:r w:rsidRPr="00837AE3">
        <w:rPr>
          <w:rStyle w:val="apple-style-span"/>
          <w:color w:val="000000"/>
          <w:sz w:val="22"/>
          <w:szCs w:val="22"/>
          <w:lang w:val="en-GB"/>
        </w:rPr>
        <w:t>researchers to explore new Canadian - Central European perspectives and to support the exchange of ideas. In 2010, the CEYC network l</w:t>
      </w:r>
      <w:r w:rsidRPr="00837AE3">
        <w:rPr>
          <w:color w:val="000000"/>
          <w:sz w:val="22"/>
          <w:szCs w:val="22"/>
          <w:lang w:val="en-GB"/>
        </w:rPr>
        <w:t>aunched a website (</w:t>
      </w:r>
      <w:hyperlink r:id="rId7" w:history="1">
        <w:r w:rsidRPr="00837AE3">
          <w:rPr>
            <w:rStyle w:val="Hypertextovodkaz"/>
            <w:sz w:val="22"/>
            <w:szCs w:val="22"/>
            <w:lang w:val="en-GB"/>
          </w:rPr>
          <w:t>www.yc-jc.eu</w:t>
        </w:r>
      </w:hyperlink>
      <w:r w:rsidRPr="00837AE3">
        <w:rPr>
          <w:color w:val="000000"/>
          <w:sz w:val="22"/>
          <w:szCs w:val="22"/>
          <w:lang w:val="en-GB"/>
        </w:rPr>
        <w:t xml:space="preserve">) and started publishing newsletters on a regular basis. </w:t>
      </w:r>
    </w:p>
    <w:p w:rsidR="00552AE5" w:rsidRPr="00837AE3" w:rsidRDefault="00552AE5" w:rsidP="00552AE5">
      <w:pPr>
        <w:rPr>
          <w:color w:val="000000"/>
          <w:sz w:val="22"/>
          <w:szCs w:val="22"/>
          <w:lang w:val="en-GB"/>
        </w:rPr>
      </w:pPr>
    </w:p>
    <w:p w:rsidR="00552AE5" w:rsidRPr="00837AE3" w:rsidRDefault="00552AE5" w:rsidP="00552AE5">
      <w:pPr>
        <w:rPr>
          <w:color w:val="000000"/>
          <w:sz w:val="22"/>
          <w:szCs w:val="22"/>
          <w:shd w:val="clear" w:color="auto" w:fill="FFFFFF"/>
          <w:lang w:val="en-GB"/>
        </w:rPr>
      </w:pPr>
      <w:r w:rsidRPr="008A749F">
        <w:rPr>
          <w:color w:val="000000"/>
          <w:sz w:val="22"/>
          <w:szCs w:val="22"/>
          <w:shd w:val="clear" w:color="auto" w:fill="FFFFFF"/>
          <w:lang w:val="en-GB"/>
        </w:rPr>
        <w:t>In 201</w:t>
      </w:r>
      <w:r w:rsidRPr="008A749F">
        <w:rPr>
          <w:color w:val="000000"/>
          <w:sz w:val="22"/>
          <w:szCs w:val="22"/>
          <w:shd w:val="clear" w:color="auto" w:fill="FFFFFF"/>
          <w:lang w:val="en-US"/>
        </w:rPr>
        <w:t>1</w:t>
      </w:r>
      <w:r w:rsidRPr="008A749F">
        <w:rPr>
          <w:color w:val="000000"/>
          <w:sz w:val="22"/>
          <w:szCs w:val="22"/>
          <w:shd w:val="clear" w:color="auto" w:fill="FFFFFF"/>
          <w:lang w:val="en-GB"/>
        </w:rPr>
        <w:t xml:space="preserve">, the Central European Young </w:t>
      </w:r>
      <w:proofErr w:type="spellStart"/>
      <w:r w:rsidRPr="008A749F">
        <w:rPr>
          <w:color w:val="000000"/>
          <w:sz w:val="22"/>
          <w:szCs w:val="22"/>
          <w:shd w:val="clear" w:color="auto" w:fill="FFFFFF"/>
          <w:lang w:val="en-GB"/>
        </w:rPr>
        <w:t>Canadianists</w:t>
      </w:r>
      <w:proofErr w:type="spellEnd"/>
      <w:r w:rsidRPr="008A749F">
        <w:rPr>
          <w:color w:val="000000"/>
          <w:sz w:val="22"/>
          <w:szCs w:val="22"/>
          <w:shd w:val="clear" w:color="auto" w:fill="FFFFFF"/>
          <w:lang w:val="en-GB"/>
        </w:rPr>
        <w:t xml:space="preserve"> received a grant from the Government of Canada to organize</w:t>
      </w:r>
      <w:r w:rsidRPr="008A749F">
        <w:rPr>
          <w:rStyle w:val="apple-converted-space"/>
          <w:color w:val="000000"/>
          <w:sz w:val="22"/>
          <w:szCs w:val="22"/>
          <w:shd w:val="clear" w:color="auto" w:fill="FFFFFF"/>
          <w:lang w:val="en-GB"/>
        </w:rPr>
        <w:t> </w:t>
      </w:r>
      <w:r w:rsidRPr="008A749F">
        <w:rPr>
          <w:rStyle w:val="Siln"/>
          <w:b w:val="0"/>
          <w:color w:val="000000"/>
          <w:sz w:val="22"/>
          <w:szCs w:val="22"/>
          <w:bdr w:val="none" w:sz="0" w:space="0" w:color="auto" w:frame="1"/>
          <w:shd w:val="clear" w:color="auto" w:fill="FFFFFF"/>
          <w:lang w:val="en-GB"/>
        </w:rPr>
        <w:t>a summer school for students, which was held from 23-30 June, 2012, at Tel</w:t>
      </w:r>
      <w:r w:rsidRPr="008A749F">
        <w:rPr>
          <w:rStyle w:val="Siln"/>
          <w:b w:val="0"/>
          <w:color w:val="000000"/>
          <w:sz w:val="22"/>
          <w:szCs w:val="22"/>
          <w:bdr w:val="none" w:sz="0" w:space="0" w:color="auto" w:frame="1"/>
          <w:shd w:val="clear" w:color="auto" w:fill="FFFFFF"/>
          <w:lang w:val="cs-CZ"/>
        </w:rPr>
        <w:t>č</w:t>
      </w:r>
      <w:r w:rsidRPr="008A749F">
        <w:rPr>
          <w:rStyle w:val="Siln"/>
          <w:b w:val="0"/>
          <w:color w:val="000000"/>
          <w:sz w:val="22"/>
          <w:szCs w:val="22"/>
          <w:bdr w:val="none" w:sz="0" w:space="0" w:color="auto" w:frame="1"/>
          <w:shd w:val="clear" w:color="auto" w:fill="FFFFFF"/>
          <w:lang w:val="en-US"/>
        </w:rPr>
        <w:t xml:space="preserve">, the </w:t>
      </w:r>
      <w:smartTag w:uri="urn:schemas-microsoft-com:office:smarttags" w:element="country-region">
        <w:smartTag w:uri="urn:schemas-microsoft-com:office:smarttags" w:element="place">
          <w:r w:rsidRPr="008A749F">
            <w:rPr>
              <w:rStyle w:val="Siln"/>
              <w:b w:val="0"/>
              <w:color w:val="000000"/>
              <w:sz w:val="22"/>
              <w:szCs w:val="22"/>
              <w:bdr w:val="none" w:sz="0" w:space="0" w:color="auto" w:frame="1"/>
              <w:shd w:val="clear" w:color="auto" w:fill="FFFFFF"/>
              <w:lang w:val="en-US"/>
            </w:rPr>
            <w:t>Czech Republic</w:t>
          </w:r>
        </w:smartTag>
      </w:smartTag>
      <w:r w:rsidRPr="008A749F">
        <w:rPr>
          <w:color w:val="000000"/>
          <w:sz w:val="22"/>
          <w:szCs w:val="22"/>
          <w:shd w:val="clear" w:color="auto" w:fill="FFFFFF"/>
          <w:lang w:val="en-GB"/>
        </w:rPr>
        <w:t>. The</w:t>
      </w:r>
      <w:r w:rsidRPr="00837AE3">
        <w:rPr>
          <w:color w:val="000000"/>
          <w:sz w:val="22"/>
          <w:szCs w:val="22"/>
          <w:shd w:val="clear" w:color="auto" w:fill="FFFFFF"/>
          <w:lang w:val="en-GB"/>
        </w:rPr>
        <w:t xml:space="preserve"> theme of the summer school was</w:t>
      </w:r>
      <w:r w:rsidRPr="00837AE3">
        <w:rPr>
          <w:rStyle w:val="apple-converted-space"/>
          <w:b/>
          <w:color w:val="000000"/>
          <w:sz w:val="22"/>
          <w:szCs w:val="22"/>
          <w:shd w:val="clear" w:color="auto" w:fill="FFFFFF"/>
          <w:lang w:val="en-GB"/>
        </w:rPr>
        <w:t> “</w:t>
      </w:r>
      <w:smartTag w:uri="urn:schemas-microsoft-com:office:smarttags" w:element="place">
        <w:smartTag w:uri="urn:schemas-microsoft-com:office:smarttags" w:element="country-region">
          <w:r w:rsidRPr="00837AE3">
            <w:rPr>
              <w:rStyle w:val="Siln"/>
              <w:b w:val="0"/>
              <w:color w:val="000000"/>
              <w:sz w:val="22"/>
              <w:szCs w:val="22"/>
              <w:bdr w:val="none" w:sz="0" w:space="0" w:color="auto" w:frame="1"/>
              <w:shd w:val="clear" w:color="auto" w:fill="FFFFFF"/>
              <w:lang w:val="en-GB"/>
            </w:rPr>
            <w:t>Canada</w:t>
          </w:r>
        </w:smartTag>
      </w:smartTag>
      <w:r w:rsidRPr="00837AE3">
        <w:rPr>
          <w:rStyle w:val="Siln"/>
          <w:b w:val="0"/>
          <w:color w:val="000000"/>
          <w:sz w:val="22"/>
          <w:szCs w:val="22"/>
          <w:bdr w:val="none" w:sz="0" w:space="0" w:color="auto" w:frame="1"/>
          <w:shd w:val="clear" w:color="auto" w:fill="FFFFFF"/>
          <w:lang w:val="en-GB"/>
        </w:rPr>
        <w:t xml:space="preserve"> and the Environment - An Interdisciplinary Approach.”</w:t>
      </w:r>
      <w:r w:rsidRPr="00837AE3">
        <w:rPr>
          <w:color w:val="000000"/>
          <w:sz w:val="22"/>
          <w:szCs w:val="22"/>
          <w:shd w:val="clear" w:color="auto" w:fill="FFFFFF"/>
          <w:lang w:val="en-GB"/>
        </w:rPr>
        <w:t xml:space="preserve"> Disciplines reflected in the summer school </w:t>
      </w:r>
      <w:r>
        <w:rPr>
          <w:color w:val="000000"/>
          <w:sz w:val="22"/>
          <w:szCs w:val="22"/>
          <w:shd w:val="clear" w:color="auto" w:fill="FFFFFF"/>
          <w:lang w:val="en-GB"/>
        </w:rPr>
        <w:t xml:space="preserve">included </w:t>
      </w:r>
      <w:r w:rsidRPr="00837AE3">
        <w:rPr>
          <w:color w:val="000000"/>
          <w:sz w:val="22"/>
          <w:szCs w:val="22"/>
          <w:shd w:val="clear" w:color="auto" w:fill="FFFFFF"/>
          <w:lang w:val="en-GB"/>
        </w:rPr>
        <w:t>cultural studies, economics, First Nations studies, geography, history, law, literature, natural science and political science.</w:t>
      </w:r>
    </w:p>
    <w:p w:rsidR="00552AE5" w:rsidRPr="00837AE3" w:rsidRDefault="00552AE5" w:rsidP="00552AE5">
      <w:pPr>
        <w:rPr>
          <w:sz w:val="22"/>
          <w:szCs w:val="22"/>
          <w:lang w:val="en-GB"/>
        </w:rPr>
      </w:pPr>
      <w:r w:rsidRPr="00837AE3">
        <w:rPr>
          <w:sz w:val="22"/>
          <w:szCs w:val="22"/>
          <w:lang w:val="en-GB"/>
        </w:rPr>
        <w:t xml:space="preserve"> </w:t>
      </w:r>
    </w:p>
    <w:p w:rsidR="00552AE5" w:rsidRPr="00837AE3" w:rsidRDefault="00552AE5" w:rsidP="00552AE5">
      <w:pPr>
        <w:rPr>
          <w:sz w:val="22"/>
          <w:szCs w:val="22"/>
          <w:lang w:val="en-GB"/>
        </w:rPr>
      </w:pPr>
      <w:r w:rsidRPr="00837AE3">
        <w:rPr>
          <w:sz w:val="22"/>
          <w:szCs w:val="22"/>
          <w:lang w:val="en-GB"/>
        </w:rPr>
        <w:t xml:space="preserve">Students from the CEACS countries participated in the EU-Canada Study Tour and Internship Programme in 2010, 2011 and 2012. Don </w:t>
      </w:r>
      <w:proofErr w:type="spellStart"/>
      <w:r w:rsidRPr="00837AE3">
        <w:rPr>
          <w:sz w:val="22"/>
          <w:szCs w:val="22"/>
          <w:lang w:val="en-GB"/>
        </w:rPr>
        <w:t>Sparling</w:t>
      </w:r>
      <w:proofErr w:type="spellEnd"/>
      <w:r w:rsidRPr="00837AE3">
        <w:rPr>
          <w:sz w:val="22"/>
          <w:szCs w:val="22"/>
          <w:lang w:val="en-GB"/>
        </w:rPr>
        <w:t xml:space="preserve">, </w:t>
      </w:r>
      <w:r>
        <w:rPr>
          <w:sz w:val="22"/>
          <w:szCs w:val="22"/>
          <w:lang w:val="en-GB"/>
        </w:rPr>
        <w:t xml:space="preserve">Treasurer of the </w:t>
      </w:r>
      <w:r w:rsidRPr="00837AE3">
        <w:rPr>
          <w:sz w:val="22"/>
          <w:szCs w:val="22"/>
          <w:lang w:val="en-GB"/>
        </w:rPr>
        <w:t xml:space="preserve">CEACS and </w:t>
      </w:r>
      <w:r>
        <w:rPr>
          <w:sz w:val="22"/>
          <w:szCs w:val="22"/>
          <w:lang w:val="en-GB"/>
        </w:rPr>
        <w:t xml:space="preserve">of </w:t>
      </w:r>
      <w:smartTag w:uri="urn:schemas-microsoft-com:office:smarttags" w:element="PlaceName">
        <w:r w:rsidRPr="00837AE3">
          <w:rPr>
            <w:sz w:val="22"/>
            <w:szCs w:val="22"/>
            <w:lang w:val="en-GB"/>
          </w:rPr>
          <w:t>Masaryk</w:t>
        </w:r>
      </w:smartTag>
      <w:r w:rsidRPr="00837AE3">
        <w:rPr>
          <w:sz w:val="22"/>
          <w:szCs w:val="22"/>
          <w:lang w:val="en-GB"/>
        </w:rPr>
        <w:t xml:space="preserve"> </w:t>
      </w:r>
      <w:smartTag w:uri="urn:schemas-microsoft-com:office:smarttags" w:element="PlaceType">
        <w:r w:rsidRPr="00837AE3">
          <w:rPr>
            <w:sz w:val="22"/>
            <w:szCs w:val="22"/>
            <w:lang w:val="en-GB"/>
          </w:rPr>
          <w:t>University</w:t>
        </w:r>
      </w:smartTag>
      <w:r w:rsidRPr="00837AE3">
        <w:rPr>
          <w:sz w:val="22"/>
          <w:szCs w:val="22"/>
          <w:lang w:val="en-GB"/>
        </w:rPr>
        <w:t xml:space="preserve">, </w:t>
      </w:r>
      <w:smartTag w:uri="urn:schemas-microsoft-com:office:smarttags" w:element="City">
        <w:smartTag w:uri="urn:schemas-microsoft-com:office:smarttags" w:element="place">
          <w:r w:rsidRPr="008A749F">
            <w:rPr>
              <w:sz w:val="22"/>
              <w:szCs w:val="22"/>
              <w:lang w:val="en-GB"/>
            </w:rPr>
            <w:t>Brno</w:t>
          </w:r>
        </w:smartTag>
      </w:smartTag>
      <w:r w:rsidRPr="008A749F">
        <w:rPr>
          <w:sz w:val="22"/>
          <w:szCs w:val="22"/>
          <w:lang w:val="en-GB"/>
        </w:rPr>
        <w:t xml:space="preserve">, acted as Executive Director of the tour in each of these years. This programme took students selected from the Member States of the European Union first to </w:t>
      </w:r>
      <w:smartTag w:uri="urn:schemas-microsoft-com:office:smarttags" w:element="City">
        <w:r w:rsidRPr="008A749F">
          <w:rPr>
            <w:sz w:val="22"/>
            <w:szCs w:val="22"/>
            <w:lang w:val="en-GB"/>
          </w:rPr>
          <w:t>Brussels</w:t>
        </w:r>
      </w:smartTag>
      <w:r w:rsidRPr="008A749F">
        <w:rPr>
          <w:sz w:val="22"/>
          <w:szCs w:val="22"/>
          <w:lang w:val="en-GB"/>
        </w:rPr>
        <w:t xml:space="preserve"> and then to six cities in </w:t>
      </w:r>
      <w:smartTag w:uri="urn:schemas-microsoft-com:office:smarttags" w:element="country-region">
        <w:r w:rsidRPr="008A749F">
          <w:rPr>
            <w:sz w:val="22"/>
            <w:szCs w:val="22"/>
            <w:lang w:val="en-GB"/>
          </w:rPr>
          <w:t>Canada</w:t>
        </w:r>
      </w:smartTag>
      <w:r w:rsidRPr="008A749F">
        <w:rPr>
          <w:sz w:val="22"/>
          <w:szCs w:val="22"/>
          <w:lang w:val="en-GB"/>
        </w:rPr>
        <w:t xml:space="preserve"> (</w:t>
      </w:r>
      <w:smartTag w:uri="urn:schemas-microsoft-com:office:smarttags" w:element="City">
        <w:r w:rsidRPr="008A749F">
          <w:rPr>
            <w:sz w:val="22"/>
            <w:szCs w:val="22"/>
            <w:lang w:val="en-GB"/>
          </w:rPr>
          <w:t>Ottawa</w:t>
        </w:r>
      </w:smartTag>
      <w:r w:rsidRPr="008A749F">
        <w:rPr>
          <w:sz w:val="22"/>
          <w:szCs w:val="22"/>
          <w:lang w:val="en-GB"/>
        </w:rPr>
        <w:t xml:space="preserve">, Québec, Montréal, </w:t>
      </w:r>
      <w:smartTag w:uri="urn:schemas-microsoft-com:office:smarttags" w:element="City">
        <w:r w:rsidRPr="008A749F">
          <w:rPr>
            <w:sz w:val="22"/>
            <w:szCs w:val="22"/>
            <w:lang w:val="en-GB"/>
          </w:rPr>
          <w:t>Toronto</w:t>
        </w:r>
      </w:smartTag>
      <w:r w:rsidRPr="008A749F">
        <w:rPr>
          <w:sz w:val="22"/>
          <w:szCs w:val="22"/>
          <w:lang w:val="en-GB"/>
        </w:rPr>
        <w:t xml:space="preserve">, </w:t>
      </w:r>
      <w:smartTag w:uri="urn:schemas-microsoft-com:office:smarttags" w:element="City">
        <w:r w:rsidRPr="008A749F">
          <w:rPr>
            <w:sz w:val="22"/>
            <w:szCs w:val="22"/>
            <w:lang w:val="en-GB"/>
          </w:rPr>
          <w:t>Vancouver</w:t>
        </w:r>
      </w:smartTag>
      <w:r w:rsidRPr="008A749F">
        <w:rPr>
          <w:sz w:val="22"/>
          <w:szCs w:val="22"/>
          <w:lang w:val="en-GB"/>
        </w:rPr>
        <w:t xml:space="preserve"> and </w:t>
      </w:r>
      <w:smartTag w:uri="urn:schemas-microsoft-com:office:smarttags" w:element="State">
        <w:smartTag w:uri="urn:schemas-microsoft-com:office:smarttags" w:element="place">
          <w:r w:rsidRPr="008A749F">
            <w:rPr>
              <w:sz w:val="22"/>
              <w:szCs w:val="22"/>
              <w:lang w:val="en-GB"/>
            </w:rPr>
            <w:t>Victoria</w:t>
          </w:r>
        </w:smartTag>
      </w:smartTag>
      <w:r w:rsidRPr="008A749F">
        <w:rPr>
          <w:sz w:val="22"/>
          <w:szCs w:val="22"/>
          <w:lang w:val="en-GB"/>
        </w:rPr>
        <w:t>). Each year students on the tour attended around one hundred presentations and briefings with politicians, public servants and representati</w:t>
      </w:r>
      <w:r w:rsidRPr="00837AE3">
        <w:rPr>
          <w:sz w:val="22"/>
          <w:szCs w:val="22"/>
          <w:lang w:val="en-GB"/>
        </w:rPr>
        <w:t xml:space="preserve">ves of other public institutions, private firms, cultural groups, First Nations and Inuit representatives, think tanks and foundations.  </w:t>
      </w:r>
    </w:p>
    <w:p w:rsidR="00552AE5" w:rsidRPr="00837AE3" w:rsidRDefault="00552AE5" w:rsidP="00552AE5">
      <w:pPr>
        <w:autoSpaceDE w:val="0"/>
        <w:autoSpaceDN w:val="0"/>
        <w:adjustRightInd w:val="0"/>
        <w:rPr>
          <w:sz w:val="22"/>
          <w:szCs w:val="22"/>
          <w:lang w:val="en-GB"/>
        </w:rPr>
      </w:pPr>
    </w:p>
    <w:p w:rsidR="00552AE5" w:rsidRPr="00837AE3" w:rsidRDefault="00552AE5" w:rsidP="00552AE5">
      <w:pPr>
        <w:autoSpaceDE w:val="0"/>
        <w:autoSpaceDN w:val="0"/>
        <w:adjustRightInd w:val="0"/>
        <w:rPr>
          <w:sz w:val="22"/>
          <w:szCs w:val="22"/>
          <w:lang w:val="en-GB" w:eastAsia="cs-CZ"/>
        </w:rPr>
      </w:pPr>
      <w:r w:rsidRPr="00837AE3">
        <w:rPr>
          <w:sz w:val="22"/>
          <w:szCs w:val="22"/>
          <w:lang w:val="en-GB"/>
        </w:rPr>
        <w:t>In</w:t>
      </w:r>
      <w:r w:rsidRPr="00837AE3">
        <w:rPr>
          <w:i/>
          <w:sz w:val="22"/>
          <w:szCs w:val="22"/>
          <w:lang w:val="en-GB"/>
        </w:rPr>
        <w:t xml:space="preserve"> </w:t>
      </w:r>
      <w:r w:rsidRPr="00837AE3">
        <w:rPr>
          <w:sz w:val="22"/>
          <w:szCs w:val="22"/>
          <w:lang w:val="en-GB"/>
        </w:rPr>
        <w:t xml:space="preserve">the past three years, several students from the CEACS countries attended the annual European Seminars for Graduate Students in Canadian Studies, organized by the European </w:t>
      </w:r>
      <w:r>
        <w:rPr>
          <w:sz w:val="22"/>
          <w:szCs w:val="22"/>
          <w:lang w:val="en-GB"/>
        </w:rPr>
        <w:t>N</w:t>
      </w:r>
      <w:r w:rsidRPr="00837AE3">
        <w:rPr>
          <w:sz w:val="22"/>
          <w:szCs w:val="22"/>
          <w:lang w:val="en-GB"/>
        </w:rPr>
        <w:t xml:space="preserve">etwork for Canadian Studies. These student conferences were held in </w:t>
      </w:r>
      <w:smartTag w:uri="urn:schemas-microsoft-com:office:smarttags" w:element="City">
        <w:r w:rsidRPr="00837AE3">
          <w:rPr>
            <w:sz w:val="22"/>
            <w:szCs w:val="22"/>
            <w:lang w:val="en-GB"/>
          </w:rPr>
          <w:t>Maribor</w:t>
        </w:r>
      </w:smartTag>
      <w:r w:rsidRPr="00837AE3">
        <w:rPr>
          <w:sz w:val="22"/>
          <w:szCs w:val="22"/>
          <w:lang w:val="en-GB"/>
        </w:rPr>
        <w:t xml:space="preserve">, </w:t>
      </w:r>
      <w:smartTag w:uri="urn:schemas-microsoft-com:office:smarttags" w:element="country-region">
        <w:r w:rsidRPr="00837AE3">
          <w:rPr>
            <w:sz w:val="22"/>
            <w:szCs w:val="22"/>
            <w:lang w:val="en-GB"/>
          </w:rPr>
          <w:t>Slovenia</w:t>
        </w:r>
      </w:smartTag>
      <w:r w:rsidRPr="00837AE3">
        <w:rPr>
          <w:sz w:val="22"/>
          <w:szCs w:val="22"/>
          <w:lang w:val="en-GB"/>
        </w:rPr>
        <w:t xml:space="preserve">, in 2009; in </w:t>
      </w:r>
      <w:smartTag w:uri="urn:schemas-microsoft-com:office:smarttags" w:element="City">
        <w:r w:rsidRPr="00837AE3">
          <w:rPr>
            <w:sz w:val="22"/>
            <w:szCs w:val="22"/>
            <w:lang w:val="en-GB"/>
          </w:rPr>
          <w:t>Milano</w:t>
        </w:r>
      </w:smartTag>
      <w:r w:rsidRPr="00837AE3">
        <w:rPr>
          <w:sz w:val="22"/>
          <w:szCs w:val="22"/>
          <w:lang w:val="en-GB"/>
        </w:rPr>
        <w:t xml:space="preserve">, </w:t>
      </w:r>
      <w:smartTag w:uri="urn:schemas-microsoft-com:office:smarttags" w:element="country-region">
        <w:r w:rsidRPr="00837AE3">
          <w:rPr>
            <w:sz w:val="22"/>
            <w:szCs w:val="22"/>
            <w:lang w:val="en-GB"/>
          </w:rPr>
          <w:t>Italy</w:t>
        </w:r>
      </w:smartTag>
      <w:r w:rsidRPr="00837AE3">
        <w:rPr>
          <w:sz w:val="22"/>
          <w:szCs w:val="22"/>
          <w:lang w:val="en-GB"/>
        </w:rPr>
        <w:t xml:space="preserve">, in 2010; and </w:t>
      </w:r>
      <w:r>
        <w:rPr>
          <w:sz w:val="22"/>
          <w:szCs w:val="22"/>
          <w:lang w:val="en-GB"/>
        </w:rPr>
        <w:t xml:space="preserve">in </w:t>
      </w:r>
      <w:smartTag w:uri="urn:schemas-microsoft-com:office:smarttags" w:element="City">
        <w:r w:rsidRPr="00837AE3">
          <w:rPr>
            <w:sz w:val="22"/>
            <w:szCs w:val="22"/>
            <w:lang w:val="en-GB"/>
          </w:rPr>
          <w:t>Groningen</w:t>
        </w:r>
      </w:smartTag>
      <w:r w:rsidRPr="00837AE3">
        <w:rPr>
          <w:sz w:val="22"/>
          <w:szCs w:val="22"/>
          <w:lang w:val="en-GB"/>
        </w:rPr>
        <w:t xml:space="preserve">, the </w:t>
      </w:r>
      <w:smartTag w:uri="urn:schemas-microsoft-com:office:smarttags" w:element="place">
        <w:smartTag w:uri="urn:schemas-microsoft-com:office:smarttags" w:element="country-region">
          <w:r w:rsidRPr="00837AE3">
            <w:rPr>
              <w:sz w:val="22"/>
              <w:szCs w:val="22"/>
              <w:lang w:val="en-GB"/>
            </w:rPr>
            <w:t>Netherlands</w:t>
          </w:r>
        </w:smartTag>
      </w:smartTag>
      <w:r w:rsidRPr="00837AE3">
        <w:rPr>
          <w:sz w:val="22"/>
          <w:szCs w:val="22"/>
          <w:lang w:val="en-GB"/>
        </w:rPr>
        <w:t>, in 2011.</w:t>
      </w:r>
    </w:p>
    <w:p w:rsidR="00552AE5" w:rsidRPr="00837AE3" w:rsidRDefault="00552AE5" w:rsidP="00552AE5">
      <w:pPr>
        <w:autoSpaceDE w:val="0"/>
        <w:autoSpaceDN w:val="0"/>
        <w:adjustRightInd w:val="0"/>
        <w:rPr>
          <w:sz w:val="22"/>
          <w:szCs w:val="22"/>
          <w:lang w:val="en-GB" w:eastAsia="cs-CZ"/>
        </w:rPr>
      </w:pPr>
    </w:p>
    <w:p w:rsidR="00552AE5" w:rsidRPr="00837AE3" w:rsidRDefault="00552AE5" w:rsidP="00552AE5">
      <w:pPr>
        <w:autoSpaceDE w:val="0"/>
        <w:autoSpaceDN w:val="0"/>
        <w:adjustRightInd w:val="0"/>
        <w:rPr>
          <w:sz w:val="22"/>
          <w:szCs w:val="22"/>
          <w:lang w:val="en-GB" w:eastAsia="cs-CZ"/>
        </w:rPr>
      </w:pPr>
      <w:r w:rsidRPr="00837AE3">
        <w:rPr>
          <w:sz w:val="22"/>
          <w:szCs w:val="22"/>
          <w:lang w:val="en-GB"/>
        </w:rPr>
        <w:t xml:space="preserve">Every year sees new Canadian Studies courses being introduced at universities throughout the region by members of the CEACS. In the past three years, 49 </w:t>
      </w:r>
      <w:r w:rsidRPr="00837AE3">
        <w:rPr>
          <w:sz w:val="22"/>
          <w:szCs w:val="22"/>
          <w:lang w:val="en-GB" w:eastAsia="cs-CZ"/>
        </w:rPr>
        <w:t>new courses were launched at the universities and colleges of the CEACS countries. These courses primarily focused on Canadian culture, literature, history and cinema studies.</w:t>
      </w:r>
    </w:p>
    <w:p w:rsidR="00552AE5" w:rsidRPr="00837AE3" w:rsidRDefault="00552AE5" w:rsidP="00552AE5">
      <w:pPr>
        <w:pStyle w:val="Continext"/>
        <w:rPr>
          <w:szCs w:val="22"/>
          <w:lang w:val="en-GB" w:eastAsia="cs-CZ"/>
        </w:rPr>
      </w:pPr>
    </w:p>
    <w:p w:rsidR="00552AE5" w:rsidRPr="00837AE3" w:rsidRDefault="00552AE5" w:rsidP="00552AE5">
      <w:pPr>
        <w:pStyle w:val="Continext"/>
        <w:rPr>
          <w:szCs w:val="22"/>
          <w:lang w:val="en-GB"/>
        </w:rPr>
      </w:pPr>
      <w:r w:rsidRPr="00837AE3">
        <w:rPr>
          <w:szCs w:val="22"/>
          <w:lang w:val="en-GB"/>
        </w:rPr>
        <w:t xml:space="preserve">In 2009, 2010 and </w:t>
      </w:r>
      <w:smartTag w:uri="urn:schemas-microsoft-com:office:smarttags" w:element="metricconverter">
        <w:smartTagPr>
          <w:attr w:name="ProductID" w:val="2011, a"/>
        </w:smartTagPr>
        <w:r w:rsidRPr="00837AE3">
          <w:rPr>
            <w:szCs w:val="22"/>
            <w:lang w:val="en-GB"/>
          </w:rPr>
          <w:t>2011, a</w:t>
        </w:r>
      </w:smartTag>
      <w:r w:rsidRPr="00837AE3">
        <w:rPr>
          <w:szCs w:val="22"/>
          <w:lang w:val="en-GB"/>
        </w:rPr>
        <w:t xml:space="preserve"> total of 153 Canadian Studies theses supervised by CEACS members were defended in our region, </w:t>
      </w:r>
      <w:r>
        <w:rPr>
          <w:szCs w:val="22"/>
          <w:lang w:val="en-GB"/>
        </w:rPr>
        <w:t xml:space="preserve">at all levels of education (BA, MA, PhD), </w:t>
      </w:r>
      <w:r w:rsidRPr="00837AE3">
        <w:rPr>
          <w:szCs w:val="22"/>
          <w:lang w:val="en-GB"/>
        </w:rPr>
        <w:t>covering a broad range of themes, among them literature, theatre, linguistics, language policy, multiculturalism, immigration, anthropology, the First Nations, socio-economic features of the North, history, Canada and war, gender and class, film, popular culture, economic development and legal terminology.</w:t>
      </w:r>
    </w:p>
    <w:p w:rsidR="00552AE5" w:rsidRPr="00837AE3" w:rsidRDefault="00552AE5" w:rsidP="00552AE5">
      <w:pPr>
        <w:rPr>
          <w:b/>
          <w:sz w:val="22"/>
          <w:szCs w:val="22"/>
          <w:u w:val="single"/>
          <w:lang w:val="en-GB"/>
        </w:rPr>
      </w:pPr>
    </w:p>
    <w:p w:rsidR="00552AE5" w:rsidRPr="009A4BB3" w:rsidRDefault="00552AE5" w:rsidP="00552AE5">
      <w:pPr>
        <w:rPr>
          <w:b/>
          <w:i/>
          <w:sz w:val="22"/>
          <w:szCs w:val="22"/>
          <w:lang w:val="en-GB"/>
        </w:rPr>
      </w:pPr>
      <w:r w:rsidRPr="009A4BB3">
        <w:rPr>
          <w:b/>
          <w:i/>
          <w:sz w:val="22"/>
          <w:szCs w:val="22"/>
          <w:lang w:val="en-GB"/>
        </w:rPr>
        <w:t>Cooperation with associations, centres and local Canadian Government missions</w:t>
      </w:r>
    </w:p>
    <w:p w:rsidR="00552AE5" w:rsidRPr="00837AE3" w:rsidRDefault="00552AE5" w:rsidP="00552AE5">
      <w:pPr>
        <w:rPr>
          <w:b/>
          <w:sz w:val="22"/>
          <w:szCs w:val="22"/>
          <w:lang w:val="en-GB"/>
        </w:rPr>
      </w:pPr>
    </w:p>
    <w:p w:rsidR="00552AE5" w:rsidRPr="00837AE3" w:rsidRDefault="00552AE5" w:rsidP="00552AE5">
      <w:pPr>
        <w:pStyle w:val="Continext"/>
        <w:tabs>
          <w:tab w:val="num" w:pos="0"/>
        </w:tabs>
        <w:rPr>
          <w:bCs/>
          <w:szCs w:val="22"/>
          <w:lang w:val="en-GB"/>
        </w:rPr>
      </w:pPr>
      <w:r w:rsidRPr="00837AE3">
        <w:rPr>
          <w:szCs w:val="22"/>
          <w:lang w:val="en-GB"/>
        </w:rPr>
        <w:t xml:space="preserve">In the past three years, about 150 collaborative activities took place between associations, centres, and local Canadian missions in the Central European region, including a great number and variety of cultural events, visiting lectures and film screenings. (A detailed list of these is available in the country reports available on the CEACS website: </w:t>
      </w:r>
      <w:hyperlink r:id="rId8" w:history="1">
        <w:r w:rsidRPr="00837AE3">
          <w:rPr>
            <w:rStyle w:val="Hypertextovodkaz"/>
            <w:szCs w:val="22"/>
            <w:lang w:val="en-GB"/>
          </w:rPr>
          <w:t>http://www.cecanstud.cz/</w:t>
        </w:r>
      </w:hyperlink>
      <w:r w:rsidRPr="00837AE3">
        <w:rPr>
          <w:szCs w:val="22"/>
          <w:lang w:val="en-GB"/>
        </w:rPr>
        <w:t xml:space="preserve">) </w:t>
      </w:r>
      <w:r>
        <w:rPr>
          <w:szCs w:val="22"/>
          <w:lang w:val="en-GB"/>
        </w:rPr>
        <w:t>A</w:t>
      </w:r>
      <w:r w:rsidRPr="00837AE3">
        <w:rPr>
          <w:bCs/>
          <w:szCs w:val="22"/>
          <w:lang w:val="en-GB"/>
        </w:rPr>
        <w:t xml:space="preserve"> great number of our members attended various Canadian Studies conferences held in a range of countries outside our region, and CEACS </w:t>
      </w:r>
      <w:r>
        <w:rPr>
          <w:bCs/>
          <w:szCs w:val="22"/>
          <w:lang w:val="en-GB"/>
        </w:rPr>
        <w:t xml:space="preserve">chapters, as well as individual CEACS </w:t>
      </w:r>
      <w:r w:rsidRPr="00837AE3">
        <w:rPr>
          <w:bCs/>
          <w:szCs w:val="22"/>
          <w:lang w:val="en-GB"/>
        </w:rPr>
        <w:t>members</w:t>
      </w:r>
      <w:r>
        <w:rPr>
          <w:bCs/>
          <w:szCs w:val="22"/>
          <w:lang w:val="en-GB"/>
        </w:rPr>
        <w:t>,</w:t>
      </w:r>
      <w:r w:rsidRPr="00837AE3">
        <w:rPr>
          <w:bCs/>
          <w:szCs w:val="22"/>
          <w:lang w:val="en-GB"/>
        </w:rPr>
        <w:t xml:space="preserve"> organized a number of international Canadian Studies conferences </w:t>
      </w:r>
      <w:r>
        <w:rPr>
          <w:bCs/>
          <w:szCs w:val="22"/>
          <w:lang w:val="en-GB"/>
        </w:rPr>
        <w:t xml:space="preserve">in their home country or </w:t>
      </w:r>
      <w:r w:rsidRPr="00837AE3">
        <w:rPr>
          <w:bCs/>
          <w:szCs w:val="22"/>
          <w:lang w:val="en-GB"/>
        </w:rPr>
        <w:t xml:space="preserve">at their home institutions. </w:t>
      </w:r>
    </w:p>
    <w:p w:rsidR="00552AE5" w:rsidRDefault="00552AE5" w:rsidP="00552AE5">
      <w:pPr>
        <w:pStyle w:val="Continext"/>
        <w:tabs>
          <w:tab w:val="num" w:pos="0"/>
        </w:tabs>
        <w:rPr>
          <w:szCs w:val="22"/>
          <w:lang w:val="en-GB"/>
        </w:rPr>
      </w:pPr>
    </w:p>
    <w:p w:rsidR="00552AE5" w:rsidRPr="00837AE3" w:rsidRDefault="00552AE5" w:rsidP="00552AE5">
      <w:pPr>
        <w:pStyle w:val="Continext"/>
        <w:tabs>
          <w:tab w:val="num" w:pos="0"/>
        </w:tabs>
        <w:rPr>
          <w:szCs w:val="22"/>
          <w:lang w:val="en-GB"/>
        </w:rPr>
      </w:pPr>
      <w:r>
        <w:rPr>
          <w:szCs w:val="22"/>
          <w:lang w:val="en-GB"/>
        </w:rPr>
        <w:t xml:space="preserve">In the context of international </w:t>
      </w:r>
      <w:r w:rsidRPr="008A749F">
        <w:rPr>
          <w:szCs w:val="22"/>
          <w:lang w:val="en-GB"/>
        </w:rPr>
        <w:t>cooperation, following the introduction of the Understanding Canada Programme in 2008, the Central European Association for Canadian Studies was responsible</w:t>
      </w:r>
      <w:r w:rsidRPr="00837AE3">
        <w:rPr>
          <w:szCs w:val="22"/>
          <w:lang w:val="en-GB"/>
        </w:rPr>
        <w:t xml:space="preserve"> for administering the pre-selection process for Faculty Research and Faculty Enrichment Grants and Doctoral Student Research Awards for the European region. </w:t>
      </w:r>
    </w:p>
    <w:p w:rsidR="00552AE5" w:rsidRDefault="00552AE5" w:rsidP="00552AE5">
      <w:pPr>
        <w:pStyle w:val="Continext"/>
        <w:tabs>
          <w:tab w:val="num" w:pos="0"/>
        </w:tabs>
        <w:rPr>
          <w:szCs w:val="22"/>
          <w:lang w:val="en-GB"/>
        </w:rPr>
      </w:pPr>
    </w:p>
    <w:p w:rsidR="00552AE5" w:rsidRDefault="00552AE5" w:rsidP="00552AE5">
      <w:pPr>
        <w:pStyle w:val="Continext"/>
        <w:tabs>
          <w:tab w:val="num" w:pos="0"/>
        </w:tabs>
        <w:rPr>
          <w:lang w:val="en-GB"/>
        </w:rPr>
      </w:pPr>
      <w:r>
        <w:rPr>
          <w:szCs w:val="22"/>
          <w:lang w:val="en-GB"/>
        </w:rPr>
        <w:t>Also, o</w:t>
      </w:r>
      <w:r w:rsidRPr="00837AE3">
        <w:rPr>
          <w:szCs w:val="22"/>
          <w:lang w:val="en-GB"/>
        </w:rPr>
        <w:t xml:space="preserve">n 13 October 2012, our association is going to host the upcoming meeting of the European Network for Canadian Studies during the </w:t>
      </w:r>
      <w:r w:rsidRPr="00837AE3">
        <w:rPr>
          <w:lang w:val="en-GB"/>
        </w:rPr>
        <w:t xml:space="preserve">6th Triennial International Conference of Central European </w:t>
      </w:r>
      <w:proofErr w:type="spellStart"/>
      <w:r w:rsidRPr="00837AE3">
        <w:rPr>
          <w:lang w:val="en-GB"/>
        </w:rPr>
        <w:t>Canadi</w:t>
      </w:r>
      <w:r>
        <w:rPr>
          <w:lang w:val="en-GB"/>
        </w:rPr>
        <w:t>anists</w:t>
      </w:r>
      <w:proofErr w:type="spellEnd"/>
      <w:r>
        <w:rPr>
          <w:lang w:val="en-GB"/>
        </w:rPr>
        <w:t xml:space="preserve"> to be held in </w:t>
      </w:r>
      <w:smartTag w:uri="urn:schemas-microsoft-com:office:smarttags" w:element="place">
        <w:smartTag w:uri="urn:schemas-microsoft-com:office:smarttags" w:element="City">
          <w:r>
            <w:rPr>
              <w:lang w:val="en-GB"/>
            </w:rPr>
            <w:t>Bratislava</w:t>
          </w:r>
        </w:smartTag>
      </w:smartTag>
      <w:r>
        <w:rPr>
          <w:lang w:val="en-GB"/>
        </w:rPr>
        <w:t>.</w:t>
      </w:r>
    </w:p>
    <w:p w:rsidR="00552AE5" w:rsidRPr="00837AE3" w:rsidRDefault="00552AE5" w:rsidP="00552AE5">
      <w:pPr>
        <w:pStyle w:val="Continext"/>
        <w:tabs>
          <w:tab w:val="num" w:pos="0"/>
        </w:tabs>
        <w:rPr>
          <w:szCs w:val="22"/>
          <w:lang w:val="en-GB"/>
        </w:rPr>
      </w:pPr>
    </w:p>
    <w:p w:rsidR="00552AE5" w:rsidRPr="00837AE3" w:rsidRDefault="00552AE5" w:rsidP="00552AE5">
      <w:pPr>
        <w:rPr>
          <w:sz w:val="22"/>
          <w:szCs w:val="22"/>
          <w:lang w:val="en-GB"/>
        </w:rPr>
      </w:pPr>
      <w:r w:rsidRPr="00837AE3">
        <w:rPr>
          <w:sz w:val="22"/>
          <w:szCs w:val="22"/>
          <w:lang w:val="en-GB"/>
        </w:rPr>
        <w:t xml:space="preserve">In all the Central European countries, </w:t>
      </w:r>
      <w:proofErr w:type="spellStart"/>
      <w:r w:rsidRPr="00837AE3">
        <w:rPr>
          <w:sz w:val="22"/>
          <w:szCs w:val="22"/>
          <w:lang w:val="en-GB"/>
        </w:rPr>
        <w:t>Canadianists</w:t>
      </w:r>
      <w:proofErr w:type="spellEnd"/>
      <w:r w:rsidRPr="00837AE3">
        <w:rPr>
          <w:sz w:val="22"/>
          <w:szCs w:val="22"/>
          <w:lang w:val="en-GB"/>
        </w:rPr>
        <w:t xml:space="preserve"> cooperate closely with the local Canadian missions.  In the period under investigation, this took various forms, such as hosting and publicizing talks by Canadians brought to these countries by the embassies or with embassy support; serving as sources of information and as contact persons for the embassies; and acting as sources of expertise on </w:t>
      </w:r>
      <w:smartTag w:uri="urn:schemas-microsoft-com:office:smarttags" w:element="place">
        <w:smartTag w:uri="urn:schemas-microsoft-com:office:smarttags" w:element="country-region">
          <w:r w:rsidRPr="00837AE3">
            <w:rPr>
              <w:sz w:val="22"/>
              <w:szCs w:val="22"/>
              <w:lang w:val="en-GB"/>
            </w:rPr>
            <w:t>Canada</w:t>
          </w:r>
        </w:smartTag>
      </w:smartTag>
      <w:r w:rsidRPr="00837AE3">
        <w:rPr>
          <w:sz w:val="22"/>
          <w:szCs w:val="22"/>
          <w:lang w:val="en-GB"/>
        </w:rPr>
        <w:t xml:space="preserve">. </w:t>
      </w:r>
    </w:p>
    <w:p w:rsidR="00552AE5" w:rsidRDefault="00552AE5" w:rsidP="00552AE5">
      <w:pPr>
        <w:rPr>
          <w:b/>
          <w:sz w:val="22"/>
          <w:szCs w:val="22"/>
          <w:u w:val="single"/>
          <w:lang w:val="en-GB"/>
        </w:rPr>
      </w:pPr>
    </w:p>
    <w:p w:rsidR="00552AE5" w:rsidRPr="009A4BB3" w:rsidRDefault="00552AE5" w:rsidP="00552AE5">
      <w:pPr>
        <w:rPr>
          <w:b/>
          <w:i/>
          <w:sz w:val="22"/>
          <w:szCs w:val="22"/>
          <w:lang w:val="en-GB"/>
        </w:rPr>
      </w:pPr>
      <w:r w:rsidRPr="009A4BB3">
        <w:rPr>
          <w:b/>
          <w:i/>
          <w:sz w:val="22"/>
          <w:szCs w:val="22"/>
          <w:lang w:val="en-GB"/>
        </w:rPr>
        <w:t>Outreach</w:t>
      </w:r>
    </w:p>
    <w:p w:rsidR="00552AE5" w:rsidRPr="00837AE3" w:rsidRDefault="00552AE5" w:rsidP="00552AE5">
      <w:pPr>
        <w:pStyle w:val="Continext"/>
        <w:tabs>
          <w:tab w:val="num" w:pos="0"/>
        </w:tabs>
        <w:rPr>
          <w:bCs/>
          <w:szCs w:val="22"/>
          <w:lang w:val="en-GB"/>
        </w:rPr>
      </w:pPr>
    </w:p>
    <w:p w:rsidR="00552AE5" w:rsidRPr="00837AE3" w:rsidRDefault="00552AE5" w:rsidP="00552AE5">
      <w:pPr>
        <w:pStyle w:val="Continext"/>
        <w:rPr>
          <w:szCs w:val="22"/>
          <w:lang w:val="en-GB"/>
        </w:rPr>
      </w:pPr>
      <w:r w:rsidRPr="00837AE3">
        <w:rPr>
          <w:szCs w:val="22"/>
          <w:lang w:val="en-GB"/>
        </w:rPr>
        <w:t xml:space="preserve">Outreach has </w:t>
      </w:r>
      <w:r>
        <w:rPr>
          <w:szCs w:val="22"/>
          <w:lang w:val="en-GB"/>
        </w:rPr>
        <w:t xml:space="preserve">received special attention </w:t>
      </w:r>
      <w:r w:rsidRPr="00837AE3">
        <w:rPr>
          <w:szCs w:val="22"/>
          <w:lang w:val="en-GB"/>
        </w:rPr>
        <w:t xml:space="preserve">in the Central European region in the past period. Much </w:t>
      </w:r>
      <w:r>
        <w:rPr>
          <w:szCs w:val="22"/>
          <w:lang w:val="en-GB"/>
        </w:rPr>
        <w:t xml:space="preserve">has been done </w:t>
      </w:r>
      <w:r w:rsidRPr="00837AE3">
        <w:rPr>
          <w:szCs w:val="22"/>
          <w:lang w:val="en-GB"/>
        </w:rPr>
        <w:t>by CEACS members in different countries to work with schools. In some countries (</w:t>
      </w:r>
      <w:smartTag w:uri="urn:schemas-microsoft-com:office:smarttags" w:element="country-region">
        <w:r w:rsidRPr="00837AE3">
          <w:rPr>
            <w:szCs w:val="22"/>
            <w:lang w:val="en-GB"/>
          </w:rPr>
          <w:t>Slovenia</w:t>
        </w:r>
      </w:smartTag>
      <w:r w:rsidRPr="00837AE3">
        <w:rPr>
          <w:szCs w:val="22"/>
          <w:lang w:val="en-GB"/>
        </w:rPr>
        <w:t xml:space="preserve">, the </w:t>
      </w:r>
      <w:smartTag w:uri="urn:schemas-microsoft-com:office:smarttags" w:element="country-region">
        <w:r w:rsidRPr="00837AE3">
          <w:rPr>
            <w:szCs w:val="22"/>
            <w:lang w:val="en-GB"/>
          </w:rPr>
          <w:t>Czech Republic</w:t>
        </w:r>
      </w:smartTag>
      <w:r w:rsidRPr="00837AE3">
        <w:rPr>
          <w:szCs w:val="22"/>
          <w:lang w:val="en-GB"/>
        </w:rPr>
        <w:t xml:space="preserve">, </w:t>
      </w:r>
      <w:smartTag w:uri="urn:schemas-microsoft-com:office:smarttags" w:element="country-region">
        <w:r w:rsidRPr="00837AE3">
          <w:rPr>
            <w:szCs w:val="22"/>
            <w:lang w:val="en-GB"/>
          </w:rPr>
          <w:t>Hungary</w:t>
        </w:r>
      </w:smartTag>
      <w:r w:rsidRPr="00837AE3">
        <w:rPr>
          <w:szCs w:val="22"/>
          <w:lang w:val="en-GB"/>
        </w:rPr>
        <w:t xml:space="preserve">), there have been regular presentations and a number of series of lectures by local </w:t>
      </w:r>
      <w:proofErr w:type="spellStart"/>
      <w:r w:rsidRPr="00837AE3">
        <w:rPr>
          <w:szCs w:val="22"/>
          <w:lang w:val="en-GB"/>
        </w:rPr>
        <w:t>Canadianists</w:t>
      </w:r>
      <w:proofErr w:type="spellEnd"/>
      <w:r w:rsidRPr="00837AE3">
        <w:rPr>
          <w:szCs w:val="22"/>
          <w:lang w:val="en-GB"/>
        </w:rPr>
        <w:t xml:space="preserve"> on </w:t>
      </w:r>
      <w:smartTag w:uri="urn:schemas-microsoft-com:office:smarttags" w:element="place">
        <w:smartTag w:uri="urn:schemas-microsoft-com:office:smarttags" w:element="country-region">
          <w:r w:rsidRPr="00837AE3">
            <w:rPr>
              <w:szCs w:val="22"/>
              <w:lang w:val="en-GB"/>
            </w:rPr>
            <w:t>Canada</w:t>
          </w:r>
        </w:smartTag>
      </w:smartTag>
      <w:r w:rsidRPr="00837AE3">
        <w:rPr>
          <w:szCs w:val="22"/>
          <w:lang w:val="en-GB"/>
        </w:rPr>
        <w:t xml:space="preserve"> for young people at schools. There has also been a research project in </w:t>
      </w:r>
      <w:smartTag w:uri="urn:schemas-microsoft-com:office:smarttags" w:element="place">
        <w:smartTag w:uri="urn:schemas-microsoft-com:office:smarttags" w:element="country-region">
          <w:r w:rsidRPr="00837AE3">
            <w:rPr>
              <w:szCs w:val="22"/>
              <w:lang w:val="en-GB"/>
            </w:rPr>
            <w:t>Hungary</w:t>
          </w:r>
        </w:smartTag>
      </w:smartTag>
      <w:r w:rsidRPr="00837AE3">
        <w:rPr>
          <w:szCs w:val="22"/>
          <w:lang w:val="en-GB"/>
        </w:rPr>
        <w:t>, in cooperation with the Association for Canadian Studies in the German-speaking Countries (GKS), to develop Canadian-focused teaching material for upper primary and secondary schools; the tangible results so far have been two cultural readers and a handful of teacher-training sessions, conference presentations and articles in both countries.</w:t>
      </w:r>
    </w:p>
    <w:p w:rsidR="00552AE5" w:rsidRPr="00837AE3" w:rsidRDefault="00552AE5" w:rsidP="00552AE5">
      <w:pPr>
        <w:pStyle w:val="Continext"/>
        <w:tabs>
          <w:tab w:val="num" w:pos="0"/>
        </w:tabs>
        <w:rPr>
          <w:szCs w:val="22"/>
          <w:lang w:val="en-GB"/>
        </w:rPr>
      </w:pPr>
    </w:p>
    <w:p w:rsidR="00552AE5" w:rsidRPr="00837AE3" w:rsidRDefault="00552AE5" w:rsidP="00552AE5">
      <w:pPr>
        <w:pStyle w:val="Continext"/>
        <w:rPr>
          <w:szCs w:val="22"/>
          <w:lang w:val="en-GB"/>
        </w:rPr>
      </w:pPr>
      <w:r w:rsidRPr="00837AE3">
        <w:rPr>
          <w:szCs w:val="22"/>
          <w:lang w:val="en-GB"/>
        </w:rPr>
        <w:t>In addition, CEACS members are often viewed by the media as resources</w:t>
      </w:r>
      <w:r>
        <w:rPr>
          <w:szCs w:val="22"/>
          <w:lang w:val="en-GB"/>
        </w:rPr>
        <w:t xml:space="preserve">; they are </w:t>
      </w:r>
      <w:r w:rsidRPr="00837AE3">
        <w:rPr>
          <w:szCs w:val="22"/>
          <w:lang w:val="en-GB"/>
        </w:rPr>
        <w:t xml:space="preserve">frequently approached by the media for comment on current events related to </w:t>
      </w:r>
      <w:smartTag w:uri="urn:schemas-microsoft-com:office:smarttags" w:element="place">
        <w:smartTag w:uri="urn:schemas-microsoft-com:office:smarttags" w:element="country-region">
          <w:r w:rsidRPr="00837AE3">
            <w:rPr>
              <w:szCs w:val="22"/>
              <w:lang w:val="en-GB"/>
            </w:rPr>
            <w:t>Canada</w:t>
          </w:r>
        </w:smartTag>
      </w:smartTag>
      <w:r w:rsidRPr="00837AE3">
        <w:rPr>
          <w:szCs w:val="22"/>
          <w:lang w:val="en-GB"/>
        </w:rPr>
        <w:t xml:space="preserve">. Local radio and television stations request </w:t>
      </w:r>
      <w:proofErr w:type="spellStart"/>
      <w:r w:rsidRPr="00837AE3">
        <w:rPr>
          <w:szCs w:val="22"/>
          <w:lang w:val="en-GB"/>
        </w:rPr>
        <w:t>Canadianists</w:t>
      </w:r>
      <w:proofErr w:type="spellEnd"/>
      <w:r w:rsidRPr="00837AE3">
        <w:rPr>
          <w:szCs w:val="22"/>
          <w:lang w:val="en-GB"/>
        </w:rPr>
        <w:t xml:space="preserve"> to talk about </w:t>
      </w:r>
      <w:smartTag w:uri="urn:schemas-microsoft-com:office:smarttags" w:element="place">
        <w:smartTag w:uri="urn:schemas-microsoft-com:office:smarttags" w:element="country-region">
          <w:r w:rsidRPr="00837AE3">
            <w:rPr>
              <w:szCs w:val="22"/>
              <w:lang w:val="en-GB"/>
            </w:rPr>
            <w:t>Canada</w:t>
          </w:r>
        </w:smartTag>
      </w:smartTag>
      <w:r w:rsidRPr="00837AE3">
        <w:rPr>
          <w:szCs w:val="22"/>
          <w:lang w:val="en-GB"/>
        </w:rPr>
        <w:t xml:space="preserve"> and Canada-related topics, which are often linked to issues such as immigration and the development of non-homogeneous societies. Canadian media, too (</w:t>
      </w:r>
      <w:r>
        <w:rPr>
          <w:szCs w:val="22"/>
          <w:lang w:val="en-GB"/>
        </w:rPr>
        <w:t xml:space="preserve">such as </w:t>
      </w:r>
      <w:r w:rsidRPr="008A749F">
        <w:rPr>
          <w:szCs w:val="22"/>
          <w:lang w:val="en-GB"/>
        </w:rPr>
        <w:t xml:space="preserve">the </w:t>
      </w:r>
      <w:r w:rsidRPr="008A749F">
        <w:rPr>
          <w:i/>
          <w:szCs w:val="22"/>
          <w:lang w:val="en-GB"/>
        </w:rPr>
        <w:t>Globe and Mail</w:t>
      </w:r>
      <w:r w:rsidRPr="008A749F">
        <w:rPr>
          <w:szCs w:val="22"/>
          <w:lang w:val="en-GB"/>
        </w:rPr>
        <w:t xml:space="preserve">, </w:t>
      </w:r>
      <w:r w:rsidRPr="008A749F">
        <w:rPr>
          <w:i/>
          <w:szCs w:val="22"/>
          <w:lang w:val="en-GB"/>
        </w:rPr>
        <w:t>Toronto Star</w:t>
      </w:r>
      <w:r w:rsidRPr="008A749F">
        <w:rPr>
          <w:szCs w:val="22"/>
          <w:lang w:val="en-GB"/>
        </w:rPr>
        <w:t>, Radio</w:t>
      </w:r>
      <w:r w:rsidRPr="00837AE3">
        <w:rPr>
          <w:szCs w:val="22"/>
          <w:lang w:val="en-GB"/>
        </w:rPr>
        <w:t xml:space="preserve"> </w:t>
      </w:r>
      <w:smartTag w:uri="urn:schemas-microsoft-com:office:smarttags" w:element="place">
        <w:smartTag w:uri="urn:schemas-microsoft-com:office:smarttags" w:element="country-region">
          <w:r w:rsidRPr="00837AE3">
            <w:rPr>
              <w:szCs w:val="22"/>
              <w:lang w:val="en-GB"/>
            </w:rPr>
            <w:t>Canada</w:t>
          </w:r>
        </w:smartTag>
      </w:smartTag>
      <w:r w:rsidRPr="00837AE3">
        <w:rPr>
          <w:szCs w:val="22"/>
          <w:lang w:val="en-GB"/>
        </w:rPr>
        <w:t xml:space="preserve">), have asked for the views of local </w:t>
      </w:r>
      <w:proofErr w:type="spellStart"/>
      <w:r w:rsidRPr="00837AE3">
        <w:rPr>
          <w:szCs w:val="22"/>
          <w:lang w:val="en-GB"/>
        </w:rPr>
        <w:t>Canadianists</w:t>
      </w:r>
      <w:proofErr w:type="spellEnd"/>
      <w:r w:rsidRPr="00837AE3">
        <w:rPr>
          <w:szCs w:val="22"/>
          <w:lang w:val="en-GB"/>
        </w:rPr>
        <w:t xml:space="preserve"> on specific occasions. </w:t>
      </w:r>
      <w:r>
        <w:rPr>
          <w:szCs w:val="22"/>
          <w:lang w:val="en-GB"/>
        </w:rPr>
        <w:t xml:space="preserve">In addition to this, during </w:t>
      </w:r>
      <w:r w:rsidRPr="00837AE3">
        <w:rPr>
          <w:szCs w:val="22"/>
          <w:lang w:val="en-GB"/>
        </w:rPr>
        <w:t xml:space="preserve">Canadian Studies conferences there have been TV and radio reports and interviews </w:t>
      </w:r>
      <w:r>
        <w:rPr>
          <w:szCs w:val="22"/>
          <w:lang w:val="en-GB"/>
        </w:rPr>
        <w:t xml:space="preserve">made </w:t>
      </w:r>
      <w:r w:rsidRPr="00837AE3">
        <w:rPr>
          <w:szCs w:val="22"/>
          <w:lang w:val="en-GB"/>
        </w:rPr>
        <w:t xml:space="preserve">with the organizers and participants on various Canadian issues, and announcements made in the press.  </w:t>
      </w:r>
    </w:p>
    <w:p w:rsidR="00552AE5" w:rsidRPr="00837AE3" w:rsidRDefault="00552AE5" w:rsidP="00552AE5">
      <w:pPr>
        <w:pStyle w:val="Continext"/>
        <w:tabs>
          <w:tab w:val="num" w:pos="0"/>
        </w:tabs>
        <w:rPr>
          <w:bCs/>
          <w:szCs w:val="22"/>
          <w:lang w:val="en-GB"/>
        </w:rPr>
      </w:pPr>
    </w:p>
    <w:p w:rsidR="00552AE5" w:rsidRPr="009A4BB3" w:rsidRDefault="00552AE5" w:rsidP="00552AE5">
      <w:pPr>
        <w:autoSpaceDE w:val="0"/>
        <w:autoSpaceDN w:val="0"/>
        <w:adjustRightInd w:val="0"/>
        <w:rPr>
          <w:b/>
          <w:i/>
          <w:sz w:val="22"/>
          <w:szCs w:val="22"/>
          <w:lang w:val="en-GB" w:eastAsia="cs-CZ"/>
        </w:rPr>
      </w:pPr>
      <w:r w:rsidRPr="009A4BB3">
        <w:rPr>
          <w:b/>
          <w:i/>
          <w:sz w:val="22"/>
          <w:szCs w:val="22"/>
          <w:lang w:val="en-GB" w:eastAsia="cs-CZ"/>
        </w:rPr>
        <w:t>Grants and awards to CEACS members</w:t>
      </w:r>
    </w:p>
    <w:p w:rsidR="00552AE5" w:rsidRPr="00837AE3" w:rsidRDefault="00552AE5" w:rsidP="00552AE5">
      <w:pPr>
        <w:autoSpaceDE w:val="0"/>
        <w:autoSpaceDN w:val="0"/>
        <w:adjustRightInd w:val="0"/>
        <w:rPr>
          <w:sz w:val="22"/>
          <w:szCs w:val="22"/>
          <w:lang w:val="en-GB" w:eastAsia="cs-CZ"/>
        </w:rPr>
      </w:pPr>
    </w:p>
    <w:p w:rsidR="00552AE5" w:rsidRPr="00837AE3" w:rsidRDefault="00552AE5" w:rsidP="00552AE5">
      <w:pPr>
        <w:pStyle w:val="Continext"/>
        <w:rPr>
          <w:szCs w:val="22"/>
          <w:lang w:val="en-GB" w:eastAsia="cs-CZ"/>
        </w:rPr>
      </w:pPr>
      <w:r w:rsidRPr="00837AE3">
        <w:rPr>
          <w:szCs w:val="22"/>
          <w:lang w:val="en-GB" w:eastAsia="cs-CZ"/>
        </w:rPr>
        <w:t xml:space="preserve">Between 2009 and </w:t>
      </w:r>
      <w:smartTag w:uri="urn:schemas-microsoft-com:office:smarttags" w:element="metricconverter">
        <w:smartTagPr>
          <w:attr w:name="ProductID" w:val="2012, a"/>
        </w:smartTagPr>
        <w:r w:rsidRPr="00837AE3">
          <w:rPr>
            <w:szCs w:val="22"/>
            <w:lang w:val="en-GB" w:eastAsia="cs-CZ"/>
          </w:rPr>
          <w:t>2012, a</w:t>
        </w:r>
      </w:smartTag>
      <w:r w:rsidRPr="00837AE3">
        <w:rPr>
          <w:szCs w:val="22"/>
          <w:lang w:val="en-GB" w:eastAsia="cs-CZ"/>
        </w:rPr>
        <w:t xml:space="preserve"> number of CEACS members received grants under the Understanding Canada Programme or grants offered by the International Council for Canadian Studies (ICCS). These included grants under the Faculty Enrichment Programme, the Faculty Research Programme, the Doctoral Student Research Award and the Graduate Student Scholarship. In addition, </w:t>
      </w:r>
      <w:r>
        <w:rPr>
          <w:szCs w:val="22"/>
          <w:lang w:val="en-GB" w:eastAsia="cs-CZ"/>
        </w:rPr>
        <w:t xml:space="preserve">the </w:t>
      </w:r>
      <w:r w:rsidRPr="00837AE3">
        <w:rPr>
          <w:szCs w:val="22"/>
          <w:lang w:val="en-GB" w:eastAsia="cs-CZ"/>
        </w:rPr>
        <w:t xml:space="preserve">CEACS has continued to offer its members travel grants to attend conferences, and CEACS members have had the opportunity to apply for a Brno Research Grant. (The list of recipients can be downloaded from the CEACS website under “Grants.”) </w:t>
      </w:r>
    </w:p>
    <w:p w:rsidR="00552AE5" w:rsidRPr="00837AE3" w:rsidRDefault="00552AE5" w:rsidP="00552AE5">
      <w:pPr>
        <w:pStyle w:val="Continext"/>
        <w:rPr>
          <w:szCs w:val="22"/>
          <w:lang w:val="en-GB" w:eastAsia="cs-CZ"/>
        </w:rPr>
      </w:pPr>
    </w:p>
    <w:p w:rsidR="00552AE5" w:rsidRPr="00837AE3" w:rsidRDefault="00552AE5" w:rsidP="00552AE5">
      <w:pPr>
        <w:pStyle w:val="Continext"/>
        <w:rPr>
          <w:szCs w:val="22"/>
          <w:lang w:val="en-GB" w:eastAsia="cs-CZ"/>
        </w:rPr>
      </w:pPr>
      <w:r w:rsidRPr="00837AE3">
        <w:rPr>
          <w:szCs w:val="22"/>
          <w:lang w:val="en-GB" w:eastAsia="cs-CZ"/>
        </w:rPr>
        <w:t xml:space="preserve">Two CEACS members received prestigious international recognition in </w:t>
      </w:r>
      <w:smartTag w:uri="urn:schemas-microsoft-com:office:smarttags" w:element="country-region">
        <w:r w:rsidRPr="00837AE3">
          <w:rPr>
            <w:szCs w:val="22"/>
            <w:lang w:val="en-GB" w:eastAsia="cs-CZ"/>
          </w:rPr>
          <w:t>Canada</w:t>
        </w:r>
      </w:smartTag>
      <w:r w:rsidRPr="00837AE3">
        <w:rPr>
          <w:szCs w:val="22"/>
          <w:lang w:val="en-GB" w:eastAsia="cs-CZ"/>
        </w:rPr>
        <w:t xml:space="preserve">: in 2010 </w:t>
      </w:r>
      <w:proofErr w:type="spellStart"/>
      <w:r w:rsidRPr="00837AE3">
        <w:rPr>
          <w:szCs w:val="22"/>
          <w:lang w:val="en-GB" w:eastAsia="cs-CZ"/>
        </w:rPr>
        <w:t>Katalin</w:t>
      </w:r>
      <w:proofErr w:type="spellEnd"/>
      <w:r w:rsidRPr="00837AE3">
        <w:rPr>
          <w:szCs w:val="22"/>
          <w:lang w:val="en-GB" w:eastAsia="cs-CZ"/>
        </w:rPr>
        <w:t xml:space="preserve"> </w:t>
      </w:r>
      <w:proofErr w:type="spellStart"/>
      <w:r w:rsidRPr="00837AE3">
        <w:rPr>
          <w:szCs w:val="22"/>
          <w:lang w:val="en-GB" w:eastAsia="cs-CZ"/>
        </w:rPr>
        <w:t>Kürtösi</w:t>
      </w:r>
      <w:proofErr w:type="spellEnd"/>
      <w:r w:rsidRPr="00837AE3">
        <w:rPr>
          <w:szCs w:val="22"/>
          <w:lang w:val="en-GB" w:eastAsia="cs-CZ"/>
        </w:rPr>
        <w:t xml:space="preserve">, of the </w:t>
      </w:r>
      <w:smartTag w:uri="urn:schemas-microsoft-com:office:smarttags" w:element="PlaceType">
        <w:r w:rsidRPr="00837AE3">
          <w:rPr>
            <w:szCs w:val="22"/>
            <w:lang w:val="en-GB" w:eastAsia="cs-CZ"/>
          </w:rPr>
          <w:t>University</w:t>
        </w:r>
      </w:smartTag>
      <w:r w:rsidRPr="00837AE3">
        <w:rPr>
          <w:szCs w:val="22"/>
          <w:lang w:val="en-GB" w:eastAsia="cs-CZ"/>
        </w:rPr>
        <w:t xml:space="preserve"> of </w:t>
      </w:r>
      <w:smartTag w:uri="urn:schemas-microsoft-com:office:smarttags" w:element="PlaceName">
        <w:r w:rsidRPr="00837AE3">
          <w:rPr>
            <w:szCs w:val="22"/>
            <w:lang w:val="en-GB" w:eastAsia="cs-CZ"/>
          </w:rPr>
          <w:t>Szeged</w:t>
        </w:r>
      </w:smartTag>
      <w:r w:rsidRPr="00837AE3">
        <w:rPr>
          <w:szCs w:val="22"/>
          <w:lang w:val="en-GB" w:eastAsia="cs-CZ"/>
        </w:rPr>
        <w:t xml:space="preserve">, was awarded an ICCS Certificate of Merit, and in 2012 </w:t>
      </w:r>
      <w:proofErr w:type="spellStart"/>
      <w:r w:rsidRPr="00837AE3">
        <w:rPr>
          <w:szCs w:val="22"/>
          <w:lang w:val="en-GB" w:eastAsia="cs-CZ"/>
        </w:rPr>
        <w:t>Ádám</w:t>
      </w:r>
      <w:proofErr w:type="spellEnd"/>
      <w:r w:rsidRPr="00837AE3">
        <w:rPr>
          <w:szCs w:val="22"/>
          <w:lang w:val="en-GB" w:eastAsia="cs-CZ"/>
        </w:rPr>
        <w:t xml:space="preserve"> </w:t>
      </w:r>
      <w:proofErr w:type="spellStart"/>
      <w:r w:rsidRPr="00837AE3">
        <w:rPr>
          <w:szCs w:val="22"/>
          <w:lang w:val="en-GB" w:eastAsia="cs-CZ"/>
        </w:rPr>
        <w:t>Fuglinszky</w:t>
      </w:r>
      <w:proofErr w:type="spellEnd"/>
      <w:r w:rsidRPr="00837AE3">
        <w:rPr>
          <w:szCs w:val="22"/>
          <w:lang w:val="en-GB" w:eastAsia="cs-CZ"/>
        </w:rPr>
        <w:t xml:space="preserve">, of </w:t>
      </w:r>
      <w:proofErr w:type="spellStart"/>
      <w:smartTag w:uri="urn:schemas-microsoft-com:office:smarttags" w:element="place">
        <w:smartTag w:uri="urn:schemas-microsoft-com:office:smarttags" w:element="PlaceName">
          <w:r w:rsidRPr="00837AE3">
            <w:rPr>
              <w:szCs w:val="22"/>
              <w:lang w:val="en-GB" w:eastAsia="cs-CZ"/>
            </w:rPr>
            <w:t>Eötvös</w:t>
          </w:r>
        </w:smartTag>
        <w:proofErr w:type="spellEnd"/>
        <w:r w:rsidRPr="00837AE3">
          <w:rPr>
            <w:szCs w:val="22"/>
            <w:lang w:val="en-GB" w:eastAsia="cs-CZ"/>
          </w:rPr>
          <w:t xml:space="preserve"> </w:t>
        </w:r>
        <w:proofErr w:type="spellStart"/>
        <w:smartTag w:uri="urn:schemas-microsoft-com:office:smarttags" w:element="PlaceName">
          <w:r w:rsidRPr="00837AE3">
            <w:rPr>
              <w:szCs w:val="22"/>
              <w:lang w:val="en-GB" w:eastAsia="cs-CZ"/>
            </w:rPr>
            <w:t>Loránd</w:t>
          </w:r>
        </w:smartTag>
        <w:proofErr w:type="spellEnd"/>
        <w:r w:rsidRPr="00837AE3">
          <w:rPr>
            <w:szCs w:val="22"/>
            <w:lang w:val="en-GB" w:eastAsia="cs-CZ"/>
          </w:rPr>
          <w:t xml:space="preserve"> </w:t>
        </w:r>
        <w:smartTag w:uri="urn:schemas-microsoft-com:office:smarttags" w:element="PlaceType">
          <w:r w:rsidRPr="00837AE3">
            <w:rPr>
              <w:szCs w:val="22"/>
              <w:lang w:val="en-GB" w:eastAsia="cs-CZ"/>
            </w:rPr>
            <w:t>University</w:t>
          </w:r>
        </w:smartTag>
      </w:smartTag>
      <w:r w:rsidRPr="00837AE3">
        <w:rPr>
          <w:szCs w:val="22"/>
          <w:lang w:val="en-GB" w:eastAsia="cs-CZ"/>
        </w:rPr>
        <w:t xml:space="preserve">, received </w:t>
      </w:r>
      <w:r w:rsidRPr="008A749F">
        <w:rPr>
          <w:szCs w:val="22"/>
          <w:lang w:val="en-GB" w:eastAsia="cs-CZ"/>
        </w:rPr>
        <w:t>the ICCS’s Pierre</w:t>
      </w:r>
      <w:r w:rsidRPr="00837AE3">
        <w:rPr>
          <w:szCs w:val="22"/>
          <w:lang w:val="en-GB" w:eastAsia="cs-CZ"/>
        </w:rPr>
        <w:t xml:space="preserve"> </w:t>
      </w:r>
      <w:proofErr w:type="spellStart"/>
      <w:r w:rsidRPr="00837AE3">
        <w:rPr>
          <w:szCs w:val="22"/>
          <w:lang w:val="en-GB" w:eastAsia="cs-CZ"/>
        </w:rPr>
        <w:t>Savard</w:t>
      </w:r>
      <w:proofErr w:type="spellEnd"/>
      <w:r w:rsidRPr="00837AE3">
        <w:rPr>
          <w:szCs w:val="22"/>
          <w:lang w:val="en-GB" w:eastAsia="cs-CZ"/>
        </w:rPr>
        <w:t xml:space="preserve"> Award.</w:t>
      </w:r>
    </w:p>
    <w:p w:rsidR="00552AE5" w:rsidRPr="00837AE3" w:rsidRDefault="00552AE5" w:rsidP="00552AE5">
      <w:pPr>
        <w:pStyle w:val="Continext"/>
        <w:rPr>
          <w:szCs w:val="22"/>
          <w:lang w:val="en-GB" w:eastAsia="cs-CZ"/>
        </w:rPr>
      </w:pPr>
    </w:p>
    <w:p w:rsidR="00552AE5" w:rsidRPr="009A4BB3" w:rsidRDefault="009A4BB3" w:rsidP="00552AE5">
      <w:pPr>
        <w:pStyle w:val="Continext"/>
        <w:rPr>
          <w:b/>
          <w:i/>
          <w:szCs w:val="22"/>
          <w:lang w:val="en-GB" w:eastAsia="cs-CZ"/>
        </w:rPr>
      </w:pPr>
      <w:r w:rsidRPr="009A4BB3">
        <w:rPr>
          <w:b/>
          <w:i/>
          <w:szCs w:val="22"/>
          <w:lang w:val="en-GB" w:eastAsia="cs-CZ"/>
        </w:rPr>
        <w:t>The f</w:t>
      </w:r>
      <w:r w:rsidR="00552AE5" w:rsidRPr="009A4BB3">
        <w:rPr>
          <w:b/>
          <w:i/>
          <w:szCs w:val="22"/>
          <w:lang w:val="en-GB" w:eastAsia="cs-CZ"/>
        </w:rPr>
        <w:t>uture</w:t>
      </w:r>
    </w:p>
    <w:p w:rsidR="00552AE5" w:rsidRPr="00837AE3" w:rsidRDefault="00552AE5" w:rsidP="00552AE5">
      <w:pPr>
        <w:pStyle w:val="Continext"/>
        <w:rPr>
          <w:szCs w:val="22"/>
          <w:lang w:val="en-GB" w:eastAsia="cs-CZ"/>
        </w:rPr>
      </w:pPr>
    </w:p>
    <w:p w:rsidR="00552AE5" w:rsidRPr="00837AE3" w:rsidRDefault="00552AE5" w:rsidP="00552AE5">
      <w:pPr>
        <w:pStyle w:val="Continext"/>
        <w:rPr>
          <w:szCs w:val="22"/>
          <w:lang w:val="en-GB" w:eastAsia="cs-CZ"/>
        </w:rPr>
      </w:pPr>
      <w:r w:rsidRPr="00837AE3">
        <w:rPr>
          <w:szCs w:val="22"/>
          <w:lang w:val="en-GB" w:eastAsia="cs-CZ"/>
        </w:rPr>
        <w:t xml:space="preserve">With the </w:t>
      </w:r>
      <w:r>
        <w:rPr>
          <w:szCs w:val="22"/>
          <w:lang w:val="en-GB" w:eastAsia="cs-CZ"/>
        </w:rPr>
        <w:t xml:space="preserve">unexpected </w:t>
      </w:r>
      <w:r w:rsidRPr="00837AE3">
        <w:rPr>
          <w:szCs w:val="22"/>
          <w:lang w:val="en-GB" w:eastAsia="cs-CZ"/>
        </w:rPr>
        <w:t xml:space="preserve">abolishment of the Understanding Canada Programme by the Government of Canada on 30 April, 2012, all </w:t>
      </w:r>
      <w:r w:rsidRPr="008A749F">
        <w:rPr>
          <w:szCs w:val="22"/>
          <w:lang w:val="en-GB" w:eastAsia="cs-CZ"/>
        </w:rPr>
        <w:t>Canadian Studies</w:t>
      </w:r>
      <w:r w:rsidRPr="00837AE3">
        <w:rPr>
          <w:szCs w:val="22"/>
          <w:lang w:val="en-GB" w:eastAsia="cs-CZ"/>
        </w:rPr>
        <w:t xml:space="preserve"> associations, the CEACS included, find themselves in a </w:t>
      </w:r>
      <w:r>
        <w:rPr>
          <w:szCs w:val="22"/>
          <w:lang w:val="en-GB" w:eastAsia="cs-CZ"/>
        </w:rPr>
        <w:t xml:space="preserve">very </w:t>
      </w:r>
      <w:r w:rsidRPr="00837AE3">
        <w:rPr>
          <w:szCs w:val="22"/>
          <w:lang w:val="en-GB" w:eastAsia="cs-CZ"/>
        </w:rPr>
        <w:t xml:space="preserve">difficult situation. The decision means </w:t>
      </w:r>
      <w:r w:rsidRPr="00837AE3">
        <w:rPr>
          <w:szCs w:val="22"/>
          <w:lang w:val="en-GB"/>
        </w:rPr>
        <w:t xml:space="preserve">cancellation of support for Canadian Studies activities around the world, and thus it </w:t>
      </w:r>
      <w:r w:rsidRPr="00837AE3">
        <w:rPr>
          <w:szCs w:val="22"/>
          <w:lang w:val="en-GB" w:eastAsia="cs-CZ"/>
        </w:rPr>
        <w:t xml:space="preserve">will have a profoundly damaging effect on Canadian Studies internationally. It is up to our joint efforts to mitigate these damages in our region. We need to take stock of our existing assets, consisting of our network, human resources, communications channels, knowledge </w:t>
      </w:r>
      <w:r>
        <w:rPr>
          <w:szCs w:val="22"/>
          <w:lang w:val="en-GB" w:eastAsia="cs-CZ"/>
        </w:rPr>
        <w:t xml:space="preserve">and expertise, as well as </w:t>
      </w:r>
      <w:r w:rsidRPr="00837AE3">
        <w:rPr>
          <w:szCs w:val="22"/>
          <w:lang w:val="en-GB" w:eastAsia="cs-CZ"/>
        </w:rPr>
        <w:t xml:space="preserve">our good relationship with other Canadian Studies associations in </w:t>
      </w:r>
      <w:smartTag w:uri="urn:schemas-microsoft-com:office:smarttags" w:element="place">
        <w:r w:rsidRPr="00837AE3">
          <w:rPr>
            <w:szCs w:val="22"/>
            <w:lang w:val="en-GB" w:eastAsia="cs-CZ"/>
          </w:rPr>
          <w:t>Europe</w:t>
        </w:r>
      </w:smartTag>
      <w:r w:rsidRPr="00837AE3">
        <w:rPr>
          <w:szCs w:val="22"/>
          <w:lang w:val="en-GB" w:eastAsia="cs-CZ"/>
        </w:rPr>
        <w:t xml:space="preserve"> and </w:t>
      </w:r>
      <w:r>
        <w:rPr>
          <w:szCs w:val="22"/>
          <w:lang w:val="en-GB" w:eastAsia="cs-CZ"/>
        </w:rPr>
        <w:t xml:space="preserve">around </w:t>
      </w:r>
      <w:r w:rsidRPr="00837AE3">
        <w:rPr>
          <w:szCs w:val="22"/>
          <w:lang w:val="en-GB" w:eastAsia="cs-CZ"/>
        </w:rPr>
        <w:t>the world, and think about ways to continue with our activities with significantly less fina</w:t>
      </w:r>
      <w:r w:rsidRPr="008A749F">
        <w:rPr>
          <w:szCs w:val="22"/>
          <w:lang w:val="en-GB" w:eastAsia="cs-CZ"/>
        </w:rPr>
        <w:t>ncial resources than up till now. Having said this, we also need to consider ways of ensuring funding for our association.</w:t>
      </w:r>
      <w:r w:rsidRPr="00837AE3">
        <w:rPr>
          <w:szCs w:val="22"/>
          <w:lang w:val="en-GB" w:eastAsia="cs-CZ"/>
        </w:rPr>
        <w:t xml:space="preserve"> </w:t>
      </w:r>
    </w:p>
    <w:p w:rsidR="00552AE5" w:rsidRPr="00837AE3" w:rsidRDefault="00552AE5" w:rsidP="00552AE5">
      <w:pPr>
        <w:pStyle w:val="Continext"/>
        <w:rPr>
          <w:szCs w:val="22"/>
          <w:lang w:val="en-GB" w:eastAsia="cs-CZ"/>
        </w:rPr>
      </w:pPr>
    </w:p>
    <w:p w:rsidR="00552AE5" w:rsidRPr="00837AE3" w:rsidRDefault="00552AE5" w:rsidP="00552AE5">
      <w:pPr>
        <w:rPr>
          <w:sz w:val="22"/>
          <w:szCs w:val="22"/>
          <w:lang w:val="en-GB"/>
        </w:rPr>
      </w:pPr>
      <w:r w:rsidRPr="00C66DB9">
        <w:rPr>
          <w:sz w:val="22"/>
          <w:szCs w:val="22"/>
          <w:lang w:val="en-GB" w:eastAsia="cs-CZ"/>
        </w:rPr>
        <w:t xml:space="preserve">The General Meeting of our association, to be held  in Bratislava on 13 October </w:t>
      </w:r>
      <w:r>
        <w:rPr>
          <w:sz w:val="22"/>
          <w:szCs w:val="22"/>
          <w:lang w:val="en-GB" w:eastAsia="cs-CZ"/>
        </w:rPr>
        <w:t xml:space="preserve">2012, </w:t>
      </w:r>
      <w:r w:rsidRPr="00C66DB9">
        <w:rPr>
          <w:sz w:val="22"/>
          <w:szCs w:val="22"/>
          <w:lang w:val="en-GB" w:eastAsia="cs-CZ"/>
        </w:rPr>
        <w:t xml:space="preserve">during the </w:t>
      </w:r>
      <w:r w:rsidRPr="00C66DB9">
        <w:rPr>
          <w:sz w:val="22"/>
          <w:szCs w:val="22"/>
          <w:lang w:val="en-GB"/>
        </w:rPr>
        <w:t xml:space="preserve">6th Triennial International Conference of Central European </w:t>
      </w:r>
      <w:proofErr w:type="spellStart"/>
      <w:r w:rsidRPr="00C66DB9">
        <w:rPr>
          <w:sz w:val="22"/>
          <w:szCs w:val="22"/>
          <w:lang w:val="en-GB"/>
        </w:rPr>
        <w:t>Canadianists</w:t>
      </w:r>
      <w:proofErr w:type="spellEnd"/>
      <w:r w:rsidRPr="00C66DB9">
        <w:rPr>
          <w:sz w:val="22"/>
          <w:szCs w:val="22"/>
          <w:lang w:val="en-GB"/>
        </w:rPr>
        <w:t xml:space="preserve">, </w:t>
      </w:r>
      <w:r w:rsidRPr="00C66DB9">
        <w:rPr>
          <w:sz w:val="22"/>
          <w:szCs w:val="22"/>
          <w:lang w:val="en-GB" w:eastAsia="cs-CZ"/>
        </w:rPr>
        <w:t xml:space="preserve">will offer an opportunity to discuss these issues, determine the priority areas and activities for the CEACS to pursue in the future and make suggestions for possible ways of raising funds </w:t>
      </w:r>
      <w:r w:rsidRPr="00C66DB9">
        <w:rPr>
          <w:sz w:val="22"/>
          <w:szCs w:val="22"/>
          <w:lang w:val="en-GB"/>
        </w:rPr>
        <w:t xml:space="preserve">(such as applying for grants and </w:t>
      </w:r>
      <w:r w:rsidRPr="00837AE3">
        <w:rPr>
          <w:sz w:val="22"/>
          <w:szCs w:val="22"/>
          <w:lang w:val="en-GB"/>
        </w:rPr>
        <w:t>programmes offered by national governments</w:t>
      </w:r>
      <w:r>
        <w:rPr>
          <w:sz w:val="22"/>
          <w:szCs w:val="22"/>
          <w:lang w:val="en-GB"/>
        </w:rPr>
        <w:t xml:space="preserve">, NGO’s and </w:t>
      </w:r>
      <w:r w:rsidRPr="00837AE3">
        <w:rPr>
          <w:sz w:val="22"/>
          <w:szCs w:val="22"/>
          <w:lang w:val="en-GB"/>
        </w:rPr>
        <w:t xml:space="preserve">the EU, </w:t>
      </w:r>
      <w:r>
        <w:rPr>
          <w:sz w:val="22"/>
          <w:szCs w:val="22"/>
          <w:lang w:val="en-GB"/>
        </w:rPr>
        <w:t xml:space="preserve">and getting in touch with the business world and </w:t>
      </w:r>
      <w:r w:rsidRPr="00837AE3">
        <w:rPr>
          <w:sz w:val="22"/>
          <w:szCs w:val="22"/>
          <w:lang w:val="en-GB"/>
        </w:rPr>
        <w:t>private individuals in our region and beyond</w:t>
      </w:r>
      <w:r>
        <w:rPr>
          <w:sz w:val="22"/>
          <w:szCs w:val="22"/>
          <w:lang w:val="en-GB"/>
        </w:rPr>
        <w:t xml:space="preserve"> to gain their support</w:t>
      </w:r>
      <w:r w:rsidRPr="00837AE3">
        <w:rPr>
          <w:sz w:val="22"/>
          <w:szCs w:val="22"/>
          <w:lang w:val="en-GB"/>
        </w:rPr>
        <w:t>). The joint Executive Committee and Advisory Board meetings</w:t>
      </w:r>
      <w:r>
        <w:rPr>
          <w:sz w:val="22"/>
          <w:szCs w:val="22"/>
          <w:lang w:val="en-GB"/>
        </w:rPr>
        <w:t>,</w:t>
      </w:r>
      <w:r w:rsidRPr="00837AE3">
        <w:rPr>
          <w:sz w:val="22"/>
          <w:szCs w:val="22"/>
          <w:lang w:val="en-GB"/>
        </w:rPr>
        <w:t xml:space="preserve"> </w:t>
      </w:r>
      <w:r>
        <w:rPr>
          <w:sz w:val="22"/>
          <w:szCs w:val="22"/>
          <w:lang w:val="en-GB"/>
        </w:rPr>
        <w:t xml:space="preserve">which will take place on October 14-15, </w:t>
      </w:r>
      <w:r w:rsidRPr="00837AE3">
        <w:rPr>
          <w:sz w:val="22"/>
          <w:szCs w:val="22"/>
          <w:lang w:val="en-GB"/>
        </w:rPr>
        <w:t>subsequent to the General Meeting</w:t>
      </w:r>
      <w:r>
        <w:rPr>
          <w:sz w:val="22"/>
          <w:szCs w:val="22"/>
          <w:lang w:val="en-GB"/>
        </w:rPr>
        <w:t>,</w:t>
      </w:r>
      <w:r w:rsidRPr="00837AE3">
        <w:rPr>
          <w:sz w:val="22"/>
          <w:szCs w:val="22"/>
          <w:lang w:val="en-GB"/>
        </w:rPr>
        <w:t xml:space="preserve"> will </w:t>
      </w:r>
      <w:r>
        <w:rPr>
          <w:sz w:val="22"/>
          <w:szCs w:val="22"/>
          <w:lang w:val="en-GB"/>
        </w:rPr>
        <w:t xml:space="preserve">pay special attention to </w:t>
      </w:r>
      <w:r w:rsidRPr="00837AE3">
        <w:rPr>
          <w:sz w:val="22"/>
          <w:szCs w:val="22"/>
          <w:lang w:val="en-GB"/>
        </w:rPr>
        <w:t>the decisions and suggestions made at the General Meeting.</w:t>
      </w:r>
    </w:p>
    <w:p w:rsidR="00552AE5" w:rsidRPr="00837AE3" w:rsidRDefault="00552AE5" w:rsidP="00552AE5">
      <w:pPr>
        <w:rPr>
          <w:sz w:val="22"/>
          <w:szCs w:val="22"/>
          <w:lang w:val="en-GB"/>
        </w:rPr>
      </w:pPr>
    </w:p>
    <w:p w:rsidR="00552AE5" w:rsidRDefault="00552AE5" w:rsidP="00552AE5">
      <w:pPr>
        <w:rPr>
          <w:sz w:val="22"/>
          <w:szCs w:val="22"/>
          <w:lang w:val="en-GB"/>
        </w:rPr>
      </w:pPr>
    </w:p>
    <w:p w:rsidR="008337C4" w:rsidRDefault="00140761" w:rsidP="00140761">
      <w:pPr>
        <w:rPr>
          <w:sz w:val="22"/>
          <w:szCs w:val="22"/>
          <w:lang w:val="en-GB"/>
        </w:rPr>
      </w:pPr>
      <w:r>
        <w:rPr>
          <w:sz w:val="22"/>
          <w:szCs w:val="22"/>
          <w:lang w:val="en-GB"/>
        </w:rPr>
        <w:t xml:space="preserve">Janos </w:t>
      </w:r>
      <w:proofErr w:type="spellStart"/>
      <w:r>
        <w:rPr>
          <w:sz w:val="22"/>
          <w:szCs w:val="22"/>
          <w:lang w:val="en-GB"/>
        </w:rPr>
        <w:t>Kenyeres</w:t>
      </w:r>
      <w:proofErr w:type="spellEnd"/>
    </w:p>
    <w:p w:rsidR="00140761" w:rsidRPr="00F91FF0" w:rsidRDefault="00140761" w:rsidP="00140761">
      <w:pPr>
        <w:rPr>
          <w:sz w:val="22"/>
          <w:szCs w:val="22"/>
          <w:lang w:val="en-GB"/>
        </w:rPr>
      </w:pPr>
      <w:r w:rsidRPr="00F91FF0">
        <w:rPr>
          <w:sz w:val="22"/>
          <w:szCs w:val="22"/>
          <w:lang w:val="en-GB"/>
        </w:rPr>
        <w:t>CEACS President, on behalf of the Executive Committee</w:t>
      </w:r>
    </w:p>
    <w:p w:rsidR="00140761" w:rsidRPr="00F91FF0" w:rsidRDefault="00140761" w:rsidP="00140761">
      <w:pPr>
        <w:rPr>
          <w:sz w:val="22"/>
          <w:szCs w:val="22"/>
          <w:lang w:val="en-GB"/>
        </w:rPr>
      </w:pPr>
    </w:p>
    <w:p w:rsidR="00140761" w:rsidRPr="00837AE3" w:rsidRDefault="00140761" w:rsidP="00140761">
      <w:pPr>
        <w:rPr>
          <w:sz w:val="22"/>
          <w:szCs w:val="22"/>
          <w:lang w:val="en-GB"/>
        </w:rPr>
      </w:pPr>
      <w:r>
        <w:rPr>
          <w:sz w:val="22"/>
          <w:szCs w:val="22"/>
          <w:lang w:val="en-GB"/>
        </w:rPr>
        <w:t>9 October, 2012</w:t>
      </w:r>
    </w:p>
    <w:p w:rsidR="00140761" w:rsidRPr="00F91FF0" w:rsidRDefault="00140761" w:rsidP="00140761">
      <w:pPr>
        <w:rPr>
          <w:sz w:val="22"/>
          <w:szCs w:val="22"/>
          <w:lang w:val="en-GB"/>
        </w:rPr>
      </w:pPr>
    </w:p>
    <w:p w:rsidR="00552AE5" w:rsidRPr="00837AE3" w:rsidRDefault="00552AE5" w:rsidP="00552AE5">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sectPr w:rsidR="00552AE5" w:rsidRPr="00837AE3" w:rsidSect="000A3822">
      <w:footerReference w:type="even" r:id="rId9"/>
      <w:footerReference w:type="default" r:id="rId10"/>
      <w:pgSz w:w="11906" w:h="16838"/>
      <w:pgMar w:top="900" w:right="1417" w:bottom="54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55F" w:rsidRDefault="00FB655F" w:rsidP="00FB655F">
      <w:r>
        <w:separator/>
      </w:r>
    </w:p>
  </w:endnote>
  <w:endnote w:type="continuationSeparator" w:id="0">
    <w:p w:rsidR="00FB655F" w:rsidRDefault="00FB655F" w:rsidP="00FB65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43C" w:rsidRDefault="00FB655F" w:rsidP="00FF0FDF">
    <w:pPr>
      <w:pStyle w:val="Zpat"/>
      <w:framePr w:wrap="around" w:vAnchor="text" w:hAnchor="margin" w:xAlign="center" w:y="1"/>
      <w:rPr>
        <w:rStyle w:val="slostrnky"/>
      </w:rPr>
    </w:pPr>
    <w:r>
      <w:rPr>
        <w:rStyle w:val="slostrnky"/>
      </w:rPr>
      <w:fldChar w:fldCharType="begin"/>
    </w:r>
    <w:r w:rsidR="00217778">
      <w:rPr>
        <w:rStyle w:val="slostrnky"/>
      </w:rPr>
      <w:instrText xml:space="preserve">PAGE  </w:instrText>
    </w:r>
    <w:r>
      <w:rPr>
        <w:rStyle w:val="slostrnky"/>
      </w:rPr>
      <w:fldChar w:fldCharType="end"/>
    </w:r>
  </w:p>
  <w:p w:rsidR="00CB543C" w:rsidRDefault="008337C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43C" w:rsidRDefault="00FB655F" w:rsidP="00FF0FDF">
    <w:pPr>
      <w:pStyle w:val="Zpat"/>
      <w:framePr w:wrap="around" w:vAnchor="text" w:hAnchor="margin" w:xAlign="center" w:y="1"/>
      <w:rPr>
        <w:rStyle w:val="slostrnky"/>
      </w:rPr>
    </w:pPr>
    <w:r>
      <w:rPr>
        <w:rStyle w:val="slostrnky"/>
      </w:rPr>
      <w:fldChar w:fldCharType="begin"/>
    </w:r>
    <w:r w:rsidR="00217778">
      <w:rPr>
        <w:rStyle w:val="slostrnky"/>
      </w:rPr>
      <w:instrText xml:space="preserve">PAGE  </w:instrText>
    </w:r>
    <w:r>
      <w:rPr>
        <w:rStyle w:val="slostrnky"/>
      </w:rPr>
      <w:fldChar w:fldCharType="separate"/>
    </w:r>
    <w:r w:rsidR="008337C4">
      <w:rPr>
        <w:rStyle w:val="slostrnky"/>
        <w:noProof/>
      </w:rPr>
      <w:t>4</w:t>
    </w:r>
    <w:r>
      <w:rPr>
        <w:rStyle w:val="slostrnky"/>
      </w:rPr>
      <w:fldChar w:fldCharType="end"/>
    </w:r>
  </w:p>
  <w:p w:rsidR="00CB543C" w:rsidRDefault="008337C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55F" w:rsidRDefault="00FB655F" w:rsidP="00FB655F">
      <w:r>
        <w:separator/>
      </w:r>
    </w:p>
  </w:footnote>
  <w:footnote w:type="continuationSeparator" w:id="0">
    <w:p w:rsidR="00FB655F" w:rsidRDefault="00FB655F" w:rsidP="00FB65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5D62"/>
    <w:multiLevelType w:val="hybridMultilevel"/>
    <w:tmpl w:val="AB207B84"/>
    <w:lvl w:ilvl="0" w:tplc="6E04203A">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34D505B4"/>
    <w:multiLevelType w:val="hybridMultilevel"/>
    <w:tmpl w:val="01403CCE"/>
    <w:lvl w:ilvl="0" w:tplc="6E04203A">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36982AB9"/>
    <w:multiLevelType w:val="hybridMultilevel"/>
    <w:tmpl w:val="466286A0"/>
    <w:lvl w:ilvl="0" w:tplc="6E04203A">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568213E3"/>
    <w:multiLevelType w:val="hybridMultilevel"/>
    <w:tmpl w:val="1DC0A1EC"/>
    <w:lvl w:ilvl="0" w:tplc="6E04203A">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7EB540E9"/>
    <w:multiLevelType w:val="hybridMultilevel"/>
    <w:tmpl w:val="BCEC198E"/>
    <w:lvl w:ilvl="0" w:tplc="6E04203A">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552AE5"/>
    <w:rsid w:val="00140761"/>
    <w:rsid w:val="00217778"/>
    <w:rsid w:val="00552AE5"/>
    <w:rsid w:val="008337C4"/>
    <w:rsid w:val="009A4BB3"/>
    <w:rsid w:val="00EA7B35"/>
    <w:rsid w:val="00FB655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AE5"/>
    <w:pPr>
      <w:spacing w:after="0" w:line="240" w:lineRule="auto"/>
    </w:pPr>
    <w:rPr>
      <w:rFonts w:ascii="Times New Roman" w:eastAsia="Times New Roman" w:hAnsi="Times New Roman" w:cs="Times New Roman"/>
      <w:sz w:val="24"/>
      <w:szCs w:val="24"/>
      <w:lang w:val="hu-HU" w:eastAsia="hu-HU"/>
    </w:rPr>
  </w:style>
  <w:style w:type="paragraph" w:styleId="Nadpis3">
    <w:name w:val="heading 3"/>
    <w:basedOn w:val="Normln"/>
    <w:link w:val="Nadpis3Char"/>
    <w:qFormat/>
    <w:rsid w:val="00552AE5"/>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552AE5"/>
    <w:rPr>
      <w:rFonts w:ascii="Times New Roman" w:eastAsia="Times New Roman" w:hAnsi="Times New Roman" w:cs="Times New Roman"/>
      <w:b/>
      <w:bCs/>
      <w:sz w:val="27"/>
      <w:szCs w:val="27"/>
      <w:lang w:val="hu-HU" w:eastAsia="hu-HU"/>
    </w:rPr>
  </w:style>
  <w:style w:type="character" w:styleId="Hypertextovodkaz">
    <w:name w:val="Hyperlink"/>
    <w:rsid w:val="00552AE5"/>
    <w:rPr>
      <w:color w:val="0000FF"/>
      <w:u w:val="single"/>
    </w:rPr>
  </w:style>
  <w:style w:type="character" w:customStyle="1" w:styleId="apple-converted-space">
    <w:name w:val="apple-converted-space"/>
    <w:basedOn w:val="Standardnpsmoodstavce"/>
    <w:rsid w:val="00552AE5"/>
  </w:style>
  <w:style w:type="paragraph" w:styleId="FormtovanvHTML">
    <w:name w:val="HTML Preformatted"/>
    <w:basedOn w:val="Normln"/>
    <w:link w:val="FormtovanvHTMLChar"/>
    <w:rsid w:val="0055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552AE5"/>
    <w:rPr>
      <w:rFonts w:ascii="Courier New" w:eastAsia="Times New Roman" w:hAnsi="Courier New" w:cs="Courier New"/>
      <w:sz w:val="20"/>
      <w:szCs w:val="20"/>
      <w:lang w:val="hu-HU" w:eastAsia="hu-HU"/>
    </w:rPr>
  </w:style>
  <w:style w:type="character" w:customStyle="1" w:styleId="apple-style-span">
    <w:name w:val="apple-style-span"/>
    <w:basedOn w:val="Standardnpsmoodstavce"/>
    <w:rsid w:val="00552AE5"/>
  </w:style>
  <w:style w:type="paragraph" w:customStyle="1" w:styleId="Continext">
    <w:name w:val="Continext"/>
    <w:basedOn w:val="Normln"/>
    <w:rsid w:val="00552AE5"/>
    <w:rPr>
      <w:sz w:val="22"/>
      <w:szCs w:val="20"/>
      <w:lang w:val="en-US" w:eastAsia="en-US"/>
    </w:rPr>
  </w:style>
  <w:style w:type="paragraph" w:customStyle="1" w:styleId="pfejezet">
    <w:name w:val="pfejezet"/>
    <w:basedOn w:val="Normln"/>
    <w:rsid w:val="00552AE5"/>
    <w:pPr>
      <w:spacing w:before="100" w:beforeAutospacing="1" w:after="100" w:afterAutospacing="1"/>
    </w:pPr>
  </w:style>
  <w:style w:type="character" w:styleId="Siln">
    <w:name w:val="Strong"/>
    <w:qFormat/>
    <w:rsid w:val="00552AE5"/>
    <w:rPr>
      <w:b/>
      <w:bCs/>
    </w:rPr>
  </w:style>
  <w:style w:type="paragraph" w:styleId="Zpat">
    <w:name w:val="footer"/>
    <w:basedOn w:val="Normln"/>
    <w:link w:val="ZpatChar"/>
    <w:rsid w:val="00552AE5"/>
    <w:pPr>
      <w:tabs>
        <w:tab w:val="center" w:pos="4536"/>
        <w:tab w:val="right" w:pos="9072"/>
      </w:tabs>
    </w:pPr>
  </w:style>
  <w:style w:type="character" w:customStyle="1" w:styleId="ZpatChar">
    <w:name w:val="Zápatí Char"/>
    <w:basedOn w:val="Standardnpsmoodstavce"/>
    <w:link w:val="Zpat"/>
    <w:rsid w:val="00552AE5"/>
    <w:rPr>
      <w:rFonts w:ascii="Times New Roman" w:eastAsia="Times New Roman" w:hAnsi="Times New Roman" w:cs="Times New Roman"/>
      <w:sz w:val="24"/>
      <w:szCs w:val="24"/>
      <w:lang w:val="hu-HU" w:eastAsia="hu-HU"/>
    </w:rPr>
  </w:style>
  <w:style w:type="character" w:styleId="slostrnky">
    <w:name w:val="page number"/>
    <w:basedOn w:val="Standardnpsmoodstavce"/>
    <w:rsid w:val="00552A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canstud.cz/" TargetMode="External"/><Relationship Id="rId3" Type="http://schemas.openxmlformats.org/officeDocument/2006/relationships/settings" Target="settings.xml"/><Relationship Id="rId7" Type="http://schemas.openxmlformats.org/officeDocument/2006/relationships/hyperlink" Target="http://www.yc-jc.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2092</Words>
  <Characters>12346</Characters>
  <Application>Microsoft Office Word</Application>
  <DocSecurity>0</DocSecurity>
  <Lines>102</Lines>
  <Paragraphs>28</Paragraphs>
  <ScaleCrop>false</ScaleCrop>
  <Company/>
  <LinksUpToDate>false</LinksUpToDate>
  <CharactersWithSpaces>14410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5</cp:revision>
  <dcterms:created xsi:type="dcterms:W3CDTF">2018-10-04T20:07:00Z</dcterms:created>
  <dcterms:modified xsi:type="dcterms:W3CDTF">2018-10-08T20:14:00Z</dcterms:modified>
</cp:coreProperties>
</file>